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B54DD" w14:textId="6273F214" w:rsidR="001759C4" w:rsidRPr="004D6A54" w:rsidRDefault="001759C4" w:rsidP="00DF2D00">
      <w:pPr>
        <w:pStyle w:val="af3"/>
        <w:rPr>
          <w:sz w:val="28"/>
          <w:szCs w:val="28"/>
        </w:rPr>
      </w:pPr>
    </w:p>
    <w:p w14:paraId="6FAADA17" w14:textId="19CB8EE3" w:rsidR="007C62FE" w:rsidRPr="00CB6B17" w:rsidRDefault="00DD2E04" w:rsidP="00DD2E04">
      <w:pPr>
        <w:pStyle w:val="af3"/>
        <w:jc w:val="center"/>
        <w:rPr>
          <w:rFonts w:ascii="Times New Roman" w:hAnsi="Times New Roman"/>
          <w:b/>
          <w:bCs/>
          <w:sz w:val="26"/>
          <w:szCs w:val="26"/>
        </w:rPr>
      </w:pPr>
      <w:r w:rsidRPr="00CB6B17">
        <w:rPr>
          <w:rFonts w:ascii="Times New Roman" w:hAnsi="Times New Roman"/>
          <w:b/>
          <w:bCs/>
          <w:sz w:val="26"/>
          <w:szCs w:val="26"/>
        </w:rPr>
        <w:t xml:space="preserve">Пояснительная записка </w:t>
      </w:r>
      <w:r w:rsidR="009D6D3B" w:rsidRPr="00CB6B17">
        <w:rPr>
          <w:rFonts w:ascii="Times New Roman" w:hAnsi="Times New Roman"/>
          <w:b/>
          <w:bCs/>
          <w:sz w:val="26"/>
          <w:szCs w:val="26"/>
        </w:rPr>
        <w:t xml:space="preserve">к муниципальной программе </w:t>
      </w:r>
      <w:r w:rsidR="007C62FE" w:rsidRPr="00CB6B17">
        <w:rPr>
          <w:rFonts w:ascii="Times New Roman" w:hAnsi="Times New Roman"/>
          <w:b/>
          <w:bCs/>
          <w:sz w:val="26"/>
          <w:szCs w:val="26"/>
        </w:rPr>
        <w:t>«Развитие Семлевской сельской территории муниципального образования «Вяземский муниципальный округ» Смоленской области»</w:t>
      </w:r>
    </w:p>
    <w:p w14:paraId="6DC69EB7" w14:textId="77777777" w:rsidR="00A015C4" w:rsidRPr="00CB6B17" w:rsidRDefault="00A015C4" w:rsidP="00DD2E04">
      <w:pPr>
        <w:pStyle w:val="af3"/>
        <w:jc w:val="center"/>
        <w:rPr>
          <w:rFonts w:ascii="Times New Roman" w:hAnsi="Times New Roman"/>
          <w:sz w:val="26"/>
          <w:szCs w:val="26"/>
        </w:rPr>
      </w:pPr>
    </w:p>
    <w:p w14:paraId="012332D0" w14:textId="77777777" w:rsidR="00C54822" w:rsidRPr="00CB6B17" w:rsidRDefault="00A015C4" w:rsidP="00A015C4">
      <w:pPr>
        <w:widowControl w:val="0"/>
        <w:overflowPunct/>
        <w:spacing w:line="0" w:lineRule="atLeast"/>
        <w:ind w:firstLine="708"/>
        <w:jc w:val="both"/>
        <w:textAlignment w:val="auto"/>
        <w:rPr>
          <w:rFonts w:ascii="Times New Roman" w:hAnsi="Times New Roman"/>
          <w:sz w:val="26"/>
          <w:szCs w:val="26"/>
        </w:rPr>
      </w:pPr>
      <w:r w:rsidRPr="00CB6B17">
        <w:rPr>
          <w:rFonts w:ascii="Times New Roman" w:hAnsi="Times New Roman"/>
          <w:sz w:val="26"/>
          <w:szCs w:val="26"/>
        </w:rPr>
        <w:t>Муниципальная программа «Развитие Семлевской сельской территории муниципального образования «Вяземский муниципальный округ» Смоленской области (далее – муниципальная программа) разработана в соответствии с Федеральным законом от 06.10.2003 № 131-ФЗ «Об общих принципах организации местного самоуправления в Российской Федерации», постановлением Администрации муниципального образования «Вяземский муниципальный округ» Смоленской области от 11.11.2025 года № 1810 «Об утверждении Порядка принятия решения о разработке муниципальных программ, их формирования и реализации и Порядка проведения оценки эффективности реализации муниципальных программ»</w:t>
      </w:r>
    </w:p>
    <w:p w14:paraId="54FB757C" w14:textId="4F1C5B15" w:rsidR="00A015C4" w:rsidRPr="00CB6B17" w:rsidRDefault="00C54822" w:rsidP="00A015C4">
      <w:pPr>
        <w:widowControl w:val="0"/>
        <w:overflowPunct/>
        <w:spacing w:line="0" w:lineRule="atLeast"/>
        <w:ind w:firstLine="708"/>
        <w:jc w:val="both"/>
        <w:textAlignment w:val="auto"/>
        <w:rPr>
          <w:rFonts w:ascii="Times New Roman" w:hAnsi="Times New Roman"/>
          <w:sz w:val="26"/>
          <w:szCs w:val="26"/>
        </w:rPr>
      </w:pPr>
      <w:r w:rsidRPr="00CB6B17">
        <w:rPr>
          <w:rFonts w:ascii="Times New Roman" w:hAnsi="Times New Roman"/>
          <w:sz w:val="26"/>
          <w:szCs w:val="26"/>
        </w:rPr>
        <w:t>Ответственным исполнителем муниципальной программы является Семлесвкий сельский комитет.</w:t>
      </w:r>
      <w:r w:rsidR="00A015C4" w:rsidRPr="00CB6B17">
        <w:rPr>
          <w:rFonts w:ascii="Times New Roman" w:hAnsi="Times New Roman"/>
          <w:sz w:val="26"/>
          <w:szCs w:val="26"/>
        </w:rPr>
        <w:t xml:space="preserve">  </w:t>
      </w:r>
    </w:p>
    <w:p w14:paraId="4DD709A9" w14:textId="77777777" w:rsidR="00A015C4" w:rsidRPr="00CB6B17" w:rsidRDefault="00A015C4" w:rsidP="00E536AE">
      <w:pPr>
        <w:overflowPunct/>
        <w:autoSpaceDE/>
        <w:autoSpaceDN/>
        <w:adjustRightInd/>
        <w:spacing w:line="0" w:lineRule="atLeast"/>
        <w:ind w:firstLine="567"/>
        <w:jc w:val="both"/>
        <w:textAlignment w:val="auto"/>
        <w:rPr>
          <w:rFonts w:ascii="Times New Roman" w:hAnsi="Times New Roman"/>
          <w:sz w:val="26"/>
          <w:szCs w:val="26"/>
        </w:rPr>
      </w:pPr>
      <w:r w:rsidRPr="00CB6B17">
        <w:rPr>
          <w:rFonts w:ascii="Times New Roman" w:hAnsi="Times New Roman"/>
          <w:sz w:val="26"/>
          <w:szCs w:val="26"/>
        </w:rPr>
        <w:t>Программа призвана обеспечить деятельность Семлевского сельского комитета в 2025 - 2027 годах с учетом направленности на улучшение социально-экономического состояния и благосостояния проживающего населения на Семлевской сельской территории муниципального образования «Вяземский муниципальный округ» Смоленской области.</w:t>
      </w:r>
    </w:p>
    <w:p w14:paraId="6660582F" w14:textId="6E213C0F" w:rsidR="00DD2E04" w:rsidRPr="00CB6B17" w:rsidRDefault="00A015C4" w:rsidP="00C50F45">
      <w:pPr>
        <w:pStyle w:val="af3"/>
        <w:ind w:firstLine="567"/>
        <w:jc w:val="both"/>
        <w:rPr>
          <w:rFonts w:ascii="Times New Roman" w:eastAsia="Times New Roman" w:hAnsi="Times New Roman"/>
          <w:sz w:val="26"/>
          <w:szCs w:val="26"/>
          <w:lang w:eastAsia="ru-RU"/>
        </w:rPr>
      </w:pPr>
      <w:r w:rsidRPr="00CB6B17">
        <w:rPr>
          <w:rFonts w:ascii="Times New Roman" w:eastAsia="Times New Roman" w:hAnsi="Times New Roman"/>
          <w:sz w:val="26"/>
          <w:szCs w:val="26"/>
          <w:lang w:eastAsia="ru-RU"/>
        </w:rPr>
        <w:t>Цели развития сельской территории, программные мероприятия и необходимые для их реализации ресурсы, могут ежегодно корректироваться и дополняться в зависимости от складывающейся ситуации, изменения внутренних и внешних условий.</w:t>
      </w:r>
    </w:p>
    <w:p w14:paraId="13B5E274" w14:textId="0EAEF1A3" w:rsidR="00DD2E04" w:rsidRPr="00CB6B17" w:rsidRDefault="00195765" w:rsidP="00C50F45">
      <w:pPr>
        <w:pStyle w:val="af3"/>
        <w:ind w:firstLine="567"/>
        <w:jc w:val="both"/>
        <w:rPr>
          <w:rFonts w:ascii="Times New Roman" w:hAnsi="Times New Roman"/>
          <w:sz w:val="26"/>
          <w:szCs w:val="26"/>
        </w:rPr>
      </w:pPr>
      <w:r w:rsidRPr="00CB6B17">
        <w:rPr>
          <w:rFonts w:ascii="Times New Roman" w:hAnsi="Times New Roman"/>
          <w:sz w:val="26"/>
          <w:szCs w:val="26"/>
        </w:rPr>
        <w:t>Муниципальная прог</w:t>
      </w:r>
      <w:r w:rsidR="00845698" w:rsidRPr="00CB6B17">
        <w:rPr>
          <w:rFonts w:ascii="Times New Roman" w:hAnsi="Times New Roman"/>
          <w:sz w:val="26"/>
          <w:szCs w:val="26"/>
        </w:rPr>
        <w:t>рамма включает в себя комплексы процессных мероприятий:</w:t>
      </w:r>
    </w:p>
    <w:p w14:paraId="7ADCB7C0" w14:textId="53414101" w:rsidR="00845698" w:rsidRPr="00CB6B17" w:rsidRDefault="00845698" w:rsidP="00C50F45">
      <w:pPr>
        <w:pStyle w:val="af3"/>
        <w:ind w:firstLine="567"/>
        <w:jc w:val="both"/>
        <w:rPr>
          <w:rFonts w:ascii="Times New Roman" w:hAnsi="Times New Roman"/>
          <w:sz w:val="26"/>
          <w:szCs w:val="26"/>
        </w:rPr>
      </w:pPr>
      <w:r w:rsidRPr="00CB6B17">
        <w:rPr>
          <w:rFonts w:ascii="Times New Roman" w:hAnsi="Times New Roman"/>
          <w:sz w:val="26"/>
          <w:szCs w:val="26"/>
        </w:rPr>
        <w:t>1.</w:t>
      </w:r>
      <w:r w:rsidR="00BB607D" w:rsidRPr="00CB6B17">
        <w:rPr>
          <w:rFonts w:ascii="Times New Roman" w:hAnsi="Times New Roman"/>
          <w:sz w:val="26"/>
          <w:szCs w:val="26"/>
        </w:rPr>
        <w:t xml:space="preserve"> Обеспечение организационных условий для реализации муниципальной программы.</w:t>
      </w:r>
    </w:p>
    <w:p w14:paraId="087D9B7F" w14:textId="65936E9D" w:rsidR="007C62FE" w:rsidRPr="00CB6B17" w:rsidRDefault="00845698" w:rsidP="00C50F45">
      <w:pPr>
        <w:overflowPunct/>
        <w:autoSpaceDE/>
        <w:autoSpaceDN/>
        <w:adjustRightInd/>
        <w:ind w:firstLine="567"/>
        <w:jc w:val="both"/>
        <w:textAlignment w:val="auto"/>
        <w:rPr>
          <w:rFonts w:ascii="Times New Roman" w:hAnsi="Times New Roman"/>
          <w:sz w:val="26"/>
          <w:szCs w:val="26"/>
        </w:rPr>
      </w:pPr>
      <w:r w:rsidRPr="00CB6B17">
        <w:rPr>
          <w:rFonts w:ascii="Times New Roman" w:hAnsi="Times New Roman"/>
          <w:sz w:val="26"/>
          <w:szCs w:val="26"/>
        </w:rPr>
        <w:t>2.</w:t>
      </w:r>
      <w:r w:rsidR="00CD6130" w:rsidRPr="00CB6B17">
        <w:rPr>
          <w:rFonts w:ascii="Times New Roman" w:hAnsi="Times New Roman"/>
          <w:sz w:val="26"/>
          <w:szCs w:val="26"/>
        </w:rPr>
        <w:t xml:space="preserve"> Реализация мероприятий в области пожарной безопасности.</w:t>
      </w:r>
    </w:p>
    <w:p w14:paraId="1E9AC5B6" w14:textId="0FB100AA" w:rsidR="009D6D3B" w:rsidRPr="00CB6B17" w:rsidRDefault="00845698" w:rsidP="00C50F45">
      <w:pPr>
        <w:pStyle w:val="af3"/>
        <w:ind w:firstLine="567"/>
        <w:jc w:val="both"/>
        <w:rPr>
          <w:rFonts w:ascii="Times New Roman" w:hAnsi="Times New Roman"/>
          <w:sz w:val="26"/>
          <w:szCs w:val="26"/>
        </w:rPr>
      </w:pPr>
      <w:r w:rsidRPr="00CB6B17">
        <w:rPr>
          <w:rFonts w:ascii="Times New Roman" w:hAnsi="Times New Roman"/>
          <w:sz w:val="26"/>
          <w:szCs w:val="26"/>
        </w:rPr>
        <w:t>3.</w:t>
      </w:r>
      <w:r w:rsidR="009B478F" w:rsidRPr="00CB6B17">
        <w:rPr>
          <w:rFonts w:ascii="Times New Roman" w:hAnsi="Times New Roman"/>
          <w:sz w:val="26"/>
          <w:szCs w:val="26"/>
        </w:rPr>
        <w:t xml:space="preserve"> Улучшение условий проживания населения.</w:t>
      </w:r>
    </w:p>
    <w:p w14:paraId="361180E2" w14:textId="33D12DCF" w:rsidR="009D6D3B" w:rsidRPr="00CB6B17" w:rsidRDefault="00065BC2" w:rsidP="00C50F45">
      <w:pPr>
        <w:pStyle w:val="af3"/>
        <w:ind w:firstLine="567"/>
        <w:jc w:val="both"/>
        <w:rPr>
          <w:rFonts w:ascii="Times New Roman" w:hAnsi="Times New Roman"/>
          <w:sz w:val="26"/>
          <w:szCs w:val="26"/>
        </w:rPr>
      </w:pPr>
      <w:r w:rsidRPr="00CB6B17">
        <w:rPr>
          <w:rFonts w:ascii="Times New Roman" w:hAnsi="Times New Roman"/>
          <w:sz w:val="26"/>
          <w:szCs w:val="26"/>
        </w:rPr>
        <w:t>4.</w:t>
      </w:r>
      <w:r w:rsidR="00204B96" w:rsidRPr="00CB6B17">
        <w:rPr>
          <w:rFonts w:ascii="Times New Roman" w:hAnsi="Times New Roman"/>
          <w:sz w:val="26"/>
          <w:szCs w:val="26"/>
        </w:rPr>
        <w:t xml:space="preserve"> Развитие сети автомобильных дорог общего пользования и искусственных дорожных сооружений на них.</w:t>
      </w:r>
    </w:p>
    <w:p w14:paraId="4920CF44" w14:textId="547F91D3" w:rsidR="009D6D3B" w:rsidRPr="00CB6B17" w:rsidRDefault="00065BC2" w:rsidP="00C50F45">
      <w:pPr>
        <w:pStyle w:val="af3"/>
        <w:ind w:firstLine="567"/>
        <w:jc w:val="both"/>
        <w:rPr>
          <w:rFonts w:ascii="Times New Roman" w:hAnsi="Times New Roman"/>
          <w:sz w:val="26"/>
          <w:szCs w:val="26"/>
        </w:rPr>
      </w:pPr>
      <w:r w:rsidRPr="00CB6B17">
        <w:rPr>
          <w:rFonts w:ascii="Times New Roman" w:hAnsi="Times New Roman"/>
          <w:sz w:val="26"/>
          <w:szCs w:val="26"/>
        </w:rPr>
        <w:t>5.</w:t>
      </w:r>
      <w:r w:rsidR="00C87F7F" w:rsidRPr="00CB6B17">
        <w:rPr>
          <w:rFonts w:ascii="Times New Roman" w:hAnsi="Times New Roman"/>
          <w:sz w:val="26"/>
          <w:szCs w:val="26"/>
        </w:rPr>
        <w:t xml:space="preserve"> Комплексные меры по профилактике терроризма.</w:t>
      </w:r>
    </w:p>
    <w:p w14:paraId="73976365" w14:textId="281670FD" w:rsidR="009D6D3B" w:rsidRPr="00CB6B17" w:rsidRDefault="00C87F7F" w:rsidP="00C50F45">
      <w:pPr>
        <w:pStyle w:val="af3"/>
        <w:ind w:firstLine="567"/>
        <w:jc w:val="both"/>
        <w:rPr>
          <w:rFonts w:ascii="Times New Roman" w:hAnsi="Times New Roman"/>
          <w:sz w:val="26"/>
          <w:szCs w:val="26"/>
        </w:rPr>
      </w:pPr>
      <w:r w:rsidRPr="00CB6B17">
        <w:rPr>
          <w:rFonts w:ascii="Times New Roman" w:hAnsi="Times New Roman"/>
          <w:sz w:val="26"/>
          <w:szCs w:val="26"/>
        </w:rPr>
        <w:t>6.</w:t>
      </w:r>
      <w:r w:rsidR="00AA5469" w:rsidRPr="00CB6B17">
        <w:rPr>
          <w:rFonts w:ascii="Times New Roman" w:hAnsi="Times New Roman"/>
          <w:sz w:val="26"/>
          <w:szCs w:val="26"/>
        </w:rPr>
        <w:t xml:space="preserve"> Обеспечение обслуживания, содержания и распоряжения объектами муниципальной собственности.</w:t>
      </w:r>
    </w:p>
    <w:p w14:paraId="05A089C5" w14:textId="5F745AFE" w:rsidR="009D6D3B" w:rsidRPr="00CB6B17" w:rsidRDefault="00C87F7F" w:rsidP="00C50F45">
      <w:pPr>
        <w:pStyle w:val="af3"/>
        <w:ind w:firstLine="567"/>
        <w:jc w:val="both"/>
        <w:rPr>
          <w:rFonts w:ascii="Times New Roman" w:hAnsi="Times New Roman"/>
          <w:sz w:val="26"/>
          <w:szCs w:val="26"/>
        </w:rPr>
      </w:pPr>
      <w:r w:rsidRPr="00CB6B17">
        <w:rPr>
          <w:rFonts w:ascii="Times New Roman" w:hAnsi="Times New Roman"/>
          <w:sz w:val="26"/>
          <w:szCs w:val="26"/>
        </w:rPr>
        <w:t>7.</w:t>
      </w:r>
      <w:r w:rsidR="002B08C7" w:rsidRPr="00CB6B17">
        <w:rPr>
          <w:rFonts w:ascii="Times New Roman" w:hAnsi="Times New Roman"/>
          <w:sz w:val="26"/>
          <w:szCs w:val="26"/>
        </w:rPr>
        <w:t xml:space="preserve"> Совершенствование системы комплексного благоустройства.</w:t>
      </w:r>
    </w:p>
    <w:p w14:paraId="1677E6FA" w14:textId="22BF2FD2" w:rsidR="00BE5E91" w:rsidRPr="00CB6B17" w:rsidRDefault="00BE5E91" w:rsidP="00C50F45">
      <w:pPr>
        <w:pStyle w:val="af3"/>
        <w:ind w:firstLine="567"/>
        <w:jc w:val="both"/>
        <w:rPr>
          <w:rFonts w:ascii="Times New Roman" w:hAnsi="Times New Roman"/>
          <w:sz w:val="26"/>
          <w:szCs w:val="26"/>
        </w:rPr>
      </w:pPr>
      <w:r w:rsidRPr="00CB6B17">
        <w:rPr>
          <w:rFonts w:ascii="Times New Roman" w:hAnsi="Times New Roman"/>
          <w:sz w:val="26"/>
          <w:szCs w:val="26"/>
        </w:rPr>
        <w:t>8. Повышение эффективности охраны окружающей среды.</w:t>
      </w:r>
    </w:p>
    <w:p w14:paraId="78267512" w14:textId="77777777" w:rsidR="007B03C8" w:rsidRPr="00CB6B17" w:rsidRDefault="007B03C8" w:rsidP="007B03C8">
      <w:pPr>
        <w:pStyle w:val="af3"/>
        <w:ind w:firstLine="567"/>
        <w:jc w:val="both"/>
        <w:rPr>
          <w:rFonts w:ascii="Times New Roman" w:hAnsi="Times New Roman"/>
          <w:sz w:val="26"/>
          <w:szCs w:val="26"/>
        </w:rPr>
      </w:pPr>
    </w:p>
    <w:p w14:paraId="555CEB3B" w14:textId="18A467B0" w:rsidR="00693470" w:rsidRPr="00CB6B17" w:rsidRDefault="00693470" w:rsidP="00CF3E4B">
      <w:pPr>
        <w:pStyle w:val="af3"/>
        <w:ind w:firstLine="567"/>
        <w:jc w:val="both"/>
        <w:rPr>
          <w:rFonts w:ascii="Times New Roman" w:hAnsi="Times New Roman"/>
          <w:sz w:val="26"/>
          <w:szCs w:val="26"/>
        </w:rPr>
      </w:pPr>
      <w:r w:rsidRPr="00CB6B17">
        <w:rPr>
          <w:rFonts w:ascii="Times New Roman" w:hAnsi="Times New Roman"/>
          <w:sz w:val="26"/>
          <w:szCs w:val="26"/>
        </w:rPr>
        <w:t>Общий объем средств, предусмотренных на реализацию программы</w:t>
      </w:r>
      <w:r w:rsidR="00CF3E4B" w:rsidRPr="00CB6B17">
        <w:rPr>
          <w:rFonts w:ascii="Times New Roman" w:hAnsi="Times New Roman"/>
          <w:sz w:val="26"/>
          <w:szCs w:val="26"/>
        </w:rPr>
        <w:t xml:space="preserve"> в </w:t>
      </w:r>
      <w:r w:rsidRPr="00CB6B17">
        <w:rPr>
          <w:rFonts w:ascii="Times New Roman" w:hAnsi="Times New Roman"/>
          <w:sz w:val="26"/>
          <w:szCs w:val="26"/>
        </w:rPr>
        <w:t>2025 г</w:t>
      </w:r>
      <w:r w:rsidR="00CF3E4B" w:rsidRPr="00CB6B17">
        <w:rPr>
          <w:rFonts w:ascii="Times New Roman" w:hAnsi="Times New Roman"/>
          <w:sz w:val="26"/>
          <w:szCs w:val="26"/>
        </w:rPr>
        <w:t>.</w:t>
      </w:r>
      <w:r w:rsidRPr="00CB6B17">
        <w:rPr>
          <w:rFonts w:ascii="Times New Roman" w:hAnsi="Times New Roman"/>
          <w:sz w:val="26"/>
          <w:szCs w:val="26"/>
        </w:rPr>
        <w:t xml:space="preserve"> – 14 406,3 тыс. рублей, в том числе в разрезе источников финансирования:</w:t>
      </w:r>
    </w:p>
    <w:p w14:paraId="68B90F4C" w14:textId="77777777" w:rsidR="00693470" w:rsidRPr="00CB6B17" w:rsidRDefault="00693470" w:rsidP="00693470">
      <w:pPr>
        <w:pStyle w:val="af3"/>
        <w:ind w:firstLine="567"/>
        <w:jc w:val="both"/>
        <w:rPr>
          <w:rFonts w:ascii="Times New Roman" w:hAnsi="Times New Roman"/>
          <w:sz w:val="26"/>
          <w:szCs w:val="26"/>
        </w:rPr>
      </w:pPr>
      <w:r w:rsidRPr="00CB6B17">
        <w:rPr>
          <w:rFonts w:ascii="Times New Roman" w:hAnsi="Times New Roman"/>
          <w:sz w:val="26"/>
          <w:szCs w:val="26"/>
        </w:rPr>
        <w:t>областной бюджет –  0,0 тыс. рублей;</w:t>
      </w:r>
    </w:p>
    <w:p w14:paraId="63C7EE9C" w14:textId="3413AF96" w:rsidR="00953EA3" w:rsidRPr="00CB6B17" w:rsidRDefault="00693470" w:rsidP="00CB6B17">
      <w:pPr>
        <w:pStyle w:val="af3"/>
        <w:ind w:firstLine="567"/>
        <w:jc w:val="both"/>
        <w:rPr>
          <w:rFonts w:ascii="Times New Roman" w:hAnsi="Times New Roman"/>
          <w:sz w:val="26"/>
          <w:szCs w:val="26"/>
        </w:rPr>
      </w:pPr>
      <w:r w:rsidRPr="00CB6B17">
        <w:rPr>
          <w:rFonts w:ascii="Times New Roman" w:hAnsi="Times New Roman"/>
          <w:sz w:val="26"/>
          <w:szCs w:val="26"/>
        </w:rPr>
        <w:t>бюджет муниципального образования «Вяземский муниципальный округ» Смоленской области – 14</w:t>
      </w:r>
      <w:r w:rsidR="00435798" w:rsidRPr="00CB6B17">
        <w:rPr>
          <w:rFonts w:ascii="Times New Roman" w:hAnsi="Times New Roman"/>
          <w:sz w:val="26"/>
          <w:szCs w:val="26"/>
        </w:rPr>
        <w:t> </w:t>
      </w:r>
      <w:r w:rsidRPr="00CB6B17">
        <w:rPr>
          <w:rFonts w:ascii="Times New Roman" w:hAnsi="Times New Roman"/>
          <w:sz w:val="26"/>
          <w:szCs w:val="26"/>
        </w:rPr>
        <w:t>406</w:t>
      </w:r>
      <w:r w:rsidR="006F06FB" w:rsidRPr="00CB6B17">
        <w:rPr>
          <w:rFonts w:ascii="Times New Roman" w:hAnsi="Times New Roman"/>
          <w:sz w:val="26"/>
          <w:szCs w:val="26"/>
        </w:rPr>
        <w:t> </w:t>
      </w:r>
      <w:r w:rsidRPr="00CB6B17">
        <w:rPr>
          <w:rFonts w:ascii="Times New Roman" w:hAnsi="Times New Roman"/>
          <w:sz w:val="26"/>
          <w:szCs w:val="26"/>
        </w:rPr>
        <w:t>3</w:t>
      </w:r>
      <w:r w:rsidR="00435798" w:rsidRPr="00CB6B17">
        <w:rPr>
          <w:rFonts w:ascii="Times New Roman" w:hAnsi="Times New Roman"/>
          <w:sz w:val="26"/>
          <w:szCs w:val="26"/>
        </w:rPr>
        <w:t>15</w:t>
      </w:r>
      <w:r w:rsidR="006F06FB" w:rsidRPr="00CB6B17">
        <w:rPr>
          <w:rFonts w:ascii="Times New Roman" w:hAnsi="Times New Roman"/>
          <w:sz w:val="26"/>
          <w:szCs w:val="26"/>
        </w:rPr>
        <w:t>,00</w:t>
      </w:r>
      <w:r w:rsidRPr="00CB6B17">
        <w:rPr>
          <w:rFonts w:ascii="Times New Roman" w:hAnsi="Times New Roman"/>
          <w:sz w:val="26"/>
          <w:szCs w:val="26"/>
        </w:rPr>
        <w:t xml:space="preserve"> рублей;</w:t>
      </w:r>
    </w:p>
    <w:p w14:paraId="1F1B58D5" w14:textId="628100E3" w:rsidR="007B03C8" w:rsidRPr="00CB6B17" w:rsidRDefault="007B03C8" w:rsidP="007B03C8">
      <w:pPr>
        <w:pStyle w:val="af3"/>
        <w:ind w:firstLine="567"/>
        <w:jc w:val="both"/>
        <w:rPr>
          <w:rFonts w:ascii="Times New Roman" w:hAnsi="Times New Roman"/>
          <w:sz w:val="26"/>
          <w:szCs w:val="26"/>
        </w:rPr>
      </w:pPr>
      <w:r w:rsidRPr="00CB6B17">
        <w:rPr>
          <w:rFonts w:ascii="Times New Roman" w:hAnsi="Times New Roman"/>
          <w:sz w:val="26"/>
          <w:szCs w:val="26"/>
        </w:rPr>
        <w:t xml:space="preserve">По состоянию на </w:t>
      </w:r>
      <w:r w:rsidR="00CB6B17">
        <w:rPr>
          <w:rFonts w:ascii="Times New Roman" w:hAnsi="Times New Roman"/>
          <w:sz w:val="26"/>
          <w:szCs w:val="26"/>
        </w:rPr>
        <w:t>31.12.2025</w:t>
      </w:r>
      <w:r w:rsidRPr="00CB6B17">
        <w:rPr>
          <w:rFonts w:ascii="Times New Roman" w:hAnsi="Times New Roman"/>
          <w:sz w:val="26"/>
          <w:szCs w:val="26"/>
        </w:rPr>
        <w:t xml:space="preserve"> года кассовые расходы по Программе за 2025 год за счет всех источников составили </w:t>
      </w:r>
      <w:r w:rsidR="002E71F0" w:rsidRPr="00CB6B17">
        <w:rPr>
          <w:rFonts w:ascii="Times New Roman" w:hAnsi="Times New Roman"/>
          <w:sz w:val="26"/>
          <w:szCs w:val="26"/>
        </w:rPr>
        <w:t>13 152 511,66</w:t>
      </w:r>
      <w:r w:rsidRPr="00CB6B17">
        <w:rPr>
          <w:rFonts w:ascii="Times New Roman" w:hAnsi="Times New Roman"/>
          <w:sz w:val="26"/>
          <w:szCs w:val="26"/>
        </w:rPr>
        <w:t xml:space="preserve"> руб. (исполнение программы 98,</w:t>
      </w:r>
      <w:r w:rsidR="002E71F0" w:rsidRPr="00CB6B17">
        <w:rPr>
          <w:rFonts w:ascii="Times New Roman" w:hAnsi="Times New Roman"/>
          <w:sz w:val="26"/>
          <w:szCs w:val="26"/>
        </w:rPr>
        <w:t>46</w:t>
      </w:r>
      <w:r w:rsidRPr="00CB6B17">
        <w:rPr>
          <w:rFonts w:ascii="Times New Roman" w:hAnsi="Times New Roman"/>
          <w:sz w:val="26"/>
          <w:szCs w:val="26"/>
        </w:rPr>
        <w:t>%), в том числе за счет средств:</w:t>
      </w:r>
    </w:p>
    <w:p w14:paraId="67E91AAE" w14:textId="574B2146" w:rsidR="00285A34" w:rsidRDefault="000A1B58" w:rsidP="00572D1D">
      <w:pPr>
        <w:pStyle w:val="af3"/>
        <w:ind w:firstLine="567"/>
        <w:jc w:val="both"/>
        <w:rPr>
          <w:rFonts w:ascii="Times New Roman" w:hAnsi="Times New Roman"/>
          <w:sz w:val="26"/>
          <w:szCs w:val="26"/>
        </w:rPr>
      </w:pPr>
      <w:r w:rsidRPr="00CB6B17">
        <w:rPr>
          <w:rFonts w:ascii="Times New Roman" w:hAnsi="Times New Roman"/>
          <w:sz w:val="26"/>
          <w:szCs w:val="26"/>
        </w:rPr>
        <w:t>-</w:t>
      </w:r>
      <w:r w:rsidR="007B03C8" w:rsidRPr="00CB6B17">
        <w:rPr>
          <w:rFonts w:ascii="Times New Roman" w:hAnsi="Times New Roman"/>
          <w:sz w:val="26"/>
          <w:szCs w:val="26"/>
        </w:rPr>
        <w:t xml:space="preserve">местного бюджета – </w:t>
      </w:r>
      <w:r w:rsidR="00914EE3" w:rsidRPr="00CB6B17">
        <w:rPr>
          <w:rFonts w:ascii="Times New Roman" w:hAnsi="Times New Roman"/>
          <w:sz w:val="26"/>
          <w:szCs w:val="26"/>
        </w:rPr>
        <w:t>13 152 511,66</w:t>
      </w:r>
      <w:r w:rsidR="007B03C8" w:rsidRPr="00CB6B17">
        <w:rPr>
          <w:rFonts w:ascii="Times New Roman" w:hAnsi="Times New Roman"/>
          <w:sz w:val="26"/>
          <w:szCs w:val="26"/>
        </w:rPr>
        <w:t xml:space="preserve"> руб. (исполнение программы на </w:t>
      </w:r>
      <w:r w:rsidR="00914EE3" w:rsidRPr="00CB6B17">
        <w:rPr>
          <w:rFonts w:ascii="Times New Roman" w:hAnsi="Times New Roman"/>
          <w:sz w:val="26"/>
          <w:szCs w:val="26"/>
        </w:rPr>
        <w:t>98,46</w:t>
      </w:r>
      <w:r w:rsidR="007B03C8" w:rsidRPr="00CB6B17">
        <w:rPr>
          <w:rFonts w:ascii="Times New Roman" w:hAnsi="Times New Roman"/>
          <w:sz w:val="26"/>
          <w:szCs w:val="26"/>
        </w:rPr>
        <w:t>%)</w:t>
      </w:r>
    </w:p>
    <w:p w14:paraId="606630F5" w14:textId="77777777" w:rsidR="008C1AAE" w:rsidRDefault="008C1AAE" w:rsidP="00572D1D">
      <w:pPr>
        <w:pStyle w:val="af3"/>
        <w:ind w:firstLine="567"/>
        <w:jc w:val="both"/>
        <w:rPr>
          <w:rFonts w:ascii="Times New Roman" w:hAnsi="Times New Roman"/>
          <w:sz w:val="26"/>
          <w:szCs w:val="26"/>
        </w:rPr>
      </w:pPr>
    </w:p>
    <w:p w14:paraId="4D7B9F20" w14:textId="2C484EF8" w:rsidR="008C1AAE" w:rsidRDefault="00F12C07" w:rsidP="00572D1D">
      <w:pPr>
        <w:pStyle w:val="af3"/>
        <w:ind w:firstLine="567"/>
        <w:jc w:val="both"/>
        <w:rPr>
          <w:rFonts w:ascii="Times New Roman" w:hAnsi="Times New Roman"/>
          <w:sz w:val="26"/>
          <w:szCs w:val="26"/>
        </w:rPr>
      </w:pPr>
      <w:r>
        <w:rPr>
          <w:rFonts w:ascii="Times New Roman" w:hAnsi="Times New Roman"/>
          <w:sz w:val="26"/>
          <w:szCs w:val="26"/>
        </w:rPr>
        <w:t>Показателем муниципальной программы является д</w:t>
      </w:r>
      <w:r w:rsidRPr="00F12C07">
        <w:rPr>
          <w:rFonts w:ascii="Times New Roman" w:hAnsi="Times New Roman"/>
          <w:sz w:val="26"/>
          <w:szCs w:val="26"/>
        </w:rPr>
        <w:t>оля населения Семлевско</w:t>
      </w:r>
      <w:r w:rsidR="00A30A78">
        <w:rPr>
          <w:rFonts w:ascii="Times New Roman" w:hAnsi="Times New Roman"/>
          <w:sz w:val="26"/>
          <w:szCs w:val="26"/>
        </w:rPr>
        <w:t>й</w:t>
      </w:r>
      <w:r w:rsidRPr="00F12C07">
        <w:rPr>
          <w:rFonts w:ascii="Times New Roman" w:hAnsi="Times New Roman"/>
          <w:sz w:val="26"/>
          <w:szCs w:val="26"/>
        </w:rPr>
        <w:t xml:space="preserve"> сельской территории, для которого улучши</w:t>
      </w:r>
      <w:r w:rsidR="00D800A7">
        <w:rPr>
          <w:rFonts w:ascii="Times New Roman" w:hAnsi="Times New Roman"/>
          <w:sz w:val="26"/>
          <w:szCs w:val="26"/>
        </w:rPr>
        <w:t>лось</w:t>
      </w:r>
      <w:r w:rsidRPr="00F12C07">
        <w:rPr>
          <w:rFonts w:ascii="Times New Roman" w:hAnsi="Times New Roman"/>
          <w:sz w:val="26"/>
          <w:szCs w:val="26"/>
        </w:rPr>
        <w:t xml:space="preserve"> качество проживания.</w:t>
      </w:r>
    </w:p>
    <w:p w14:paraId="474D8B4D" w14:textId="246D63D8" w:rsidR="00A30A78" w:rsidRPr="00CB6B17" w:rsidRDefault="00A30A78" w:rsidP="00572D1D">
      <w:pPr>
        <w:pStyle w:val="af3"/>
        <w:ind w:firstLine="567"/>
        <w:jc w:val="both"/>
        <w:rPr>
          <w:rFonts w:ascii="Times New Roman" w:hAnsi="Times New Roman"/>
          <w:sz w:val="26"/>
          <w:szCs w:val="26"/>
        </w:rPr>
      </w:pPr>
      <w:r>
        <w:rPr>
          <w:rFonts w:ascii="Times New Roman" w:hAnsi="Times New Roman"/>
          <w:sz w:val="26"/>
          <w:szCs w:val="26"/>
        </w:rPr>
        <w:t xml:space="preserve">В 2025 году </w:t>
      </w:r>
      <w:r w:rsidR="003C01B0">
        <w:rPr>
          <w:rFonts w:ascii="Times New Roman" w:hAnsi="Times New Roman"/>
          <w:sz w:val="26"/>
          <w:szCs w:val="26"/>
        </w:rPr>
        <w:t>в рамках содержания автомобильных дорог общего пользования было отремонт</w:t>
      </w:r>
      <w:r w:rsidR="00D061D2">
        <w:rPr>
          <w:rFonts w:ascii="Times New Roman" w:hAnsi="Times New Roman"/>
          <w:sz w:val="26"/>
          <w:szCs w:val="26"/>
        </w:rPr>
        <w:t>ировано дорожное покрытие общей протяженностью 1370 метров</w:t>
      </w:r>
      <w:r w:rsidR="00D800A7">
        <w:rPr>
          <w:rFonts w:ascii="Times New Roman" w:hAnsi="Times New Roman"/>
          <w:sz w:val="26"/>
          <w:szCs w:val="26"/>
        </w:rPr>
        <w:t xml:space="preserve">, </w:t>
      </w:r>
      <w:r w:rsidR="00D800A7">
        <w:rPr>
          <w:rFonts w:ascii="Times New Roman" w:hAnsi="Times New Roman"/>
          <w:sz w:val="26"/>
          <w:szCs w:val="26"/>
        </w:rPr>
        <w:lastRenderedPageBreak/>
        <w:t>отремонтир</w:t>
      </w:r>
      <w:r w:rsidR="00F9224D">
        <w:rPr>
          <w:rFonts w:ascii="Times New Roman" w:hAnsi="Times New Roman"/>
          <w:sz w:val="26"/>
          <w:szCs w:val="26"/>
        </w:rPr>
        <w:t xml:space="preserve">овано 43 светильника наружного освещения. </w:t>
      </w:r>
      <w:r w:rsidR="007278D8">
        <w:rPr>
          <w:rFonts w:ascii="Times New Roman" w:hAnsi="Times New Roman"/>
          <w:sz w:val="26"/>
          <w:szCs w:val="26"/>
        </w:rPr>
        <w:t xml:space="preserve">В результате </w:t>
      </w:r>
      <w:r w:rsidR="000B7FFE">
        <w:rPr>
          <w:rFonts w:ascii="Times New Roman" w:hAnsi="Times New Roman"/>
          <w:sz w:val="26"/>
          <w:szCs w:val="26"/>
        </w:rPr>
        <w:t>выполненных</w:t>
      </w:r>
      <w:r w:rsidR="007278D8">
        <w:rPr>
          <w:rFonts w:ascii="Times New Roman" w:hAnsi="Times New Roman"/>
          <w:sz w:val="26"/>
          <w:szCs w:val="26"/>
        </w:rPr>
        <w:t xml:space="preserve"> работ улучшил</w:t>
      </w:r>
      <w:r w:rsidR="00D22BF4">
        <w:rPr>
          <w:rFonts w:ascii="Times New Roman" w:hAnsi="Times New Roman"/>
          <w:sz w:val="26"/>
          <w:szCs w:val="26"/>
        </w:rPr>
        <w:t>ись условия проживания 290 человек</w:t>
      </w:r>
      <w:r w:rsidR="005753CF">
        <w:rPr>
          <w:rFonts w:ascii="Times New Roman" w:hAnsi="Times New Roman"/>
          <w:sz w:val="26"/>
          <w:szCs w:val="26"/>
        </w:rPr>
        <w:t>, что составило 8,1% от общего количества населения Семлевской сельской территории.</w:t>
      </w:r>
    </w:p>
    <w:p w14:paraId="0C65D815" w14:textId="77777777" w:rsidR="00572D1D" w:rsidRPr="00CB6B17" w:rsidRDefault="00572D1D" w:rsidP="004E377D">
      <w:pPr>
        <w:pStyle w:val="af3"/>
        <w:jc w:val="both"/>
        <w:rPr>
          <w:rFonts w:ascii="Times New Roman" w:hAnsi="Times New Roman"/>
          <w:sz w:val="26"/>
          <w:szCs w:val="26"/>
        </w:rPr>
      </w:pPr>
    </w:p>
    <w:p w14:paraId="610D6117" w14:textId="01707187" w:rsidR="00512F66" w:rsidRPr="00CB6B17" w:rsidRDefault="00773388" w:rsidP="0032464D">
      <w:pPr>
        <w:shd w:val="clear" w:color="auto" w:fill="FFFFFF"/>
        <w:overflowPunct/>
        <w:autoSpaceDE/>
        <w:autoSpaceDN/>
        <w:adjustRightInd/>
        <w:spacing w:before="25" w:after="25" w:line="238" w:lineRule="atLeast"/>
        <w:ind w:firstLine="708"/>
        <w:jc w:val="both"/>
        <w:textAlignment w:val="auto"/>
        <w:rPr>
          <w:rFonts w:ascii="Times New Roman" w:hAnsi="Times New Roman"/>
          <w:sz w:val="26"/>
          <w:szCs w:val="26"/>
        </w:rPr>
      </w:pPr>
      <w:r w:rsidRPr="00CB6B17">
        <w:rPr>
          <w:rFonts w:ascii="Times New Roman" w:hAnsi="Times New Roman"/>
          <w:sz w:val="26"/>
          <w:szCs w:val="26"/>
        </w:rPr>
        <w:t xml:space="preserve">1. </w:t>
      </w:r>
      <w:r w:rsidR="007922CA" w:rsidRPr="00CB6B17">
        <w:rPr>
          <w:rFonts w:ascii="Times New Roman" w:hAnsi="Times New Roman"/>
          <w:sz w:val="26"/>
          <w:szCs w:val="26"/>
        </w:rPr>
        <w:t xml:space="preserve">На реализацию </w:t>
      </w:r>
      <w:r w:rsidR="005709B3" w:rsidRPr="00CB6B17">
        <w:rPr>
          <w:rFonts w:ascii="Times New Roman" w:hAnsi="Times New Roman"/>
          <w:sz w:val="26"/>
          <w:szCs w:val="26"/>
        </w:rPr>
        <w:t>комплекса процес</w:t>
      </w:r>
      <w:r w:rsidR="00E361E9" w:rsidRPr="00CB6B17">
        <w:rPr>
          <w:rFonts w:ascii="Times New Roman" w:hAnsi="Times New Roman"/>
          <w:sz w:val="26"/>
          <w:szCs w:val="26"/>
        </w:rPr>
        <w:t xml:space="preserve">сных мероприятий «Обеспечение организационных условий для реализации муниципальной программы» </w:t>
      </w:r>
      <w:r w:rsidR="007922CA" w:rsidRPr="00CB6B17">
        <w:rPr>
          <w:rFonts w:ascii="Times New Roman" w:hAnsi="Times New Roman"/>
          <w:sz w:val="26"/>
          <w:szCs w:val="26"/>
        </w:rPr>
        <w:t>на 202</w:t>
      </w:r>
      <w:r w:rsidR="00E361E9" w:rsidRPr="00CB6B17">
        <w:rPr>
          <w:rFonts w:ascii="Times New Roman" w:hAnsi="Times New Roman"/>
          <w:sz w:val="26"/>
          <w:szCs w:val="26"/>
        </w:rPr>
        <w:t>5</w:t>
      </w:r>
      <w:r w:rsidR="007922CA" w:rsidRPr="00CB6B17">
        <w:rPr>
          <w:rFonts w:ascii="Times New Roman" w:hAnsi="Times New Roman"/>
          <w:sz w:val="26"/>
          <w:szCs w:val="26"/>
        </w:rPr>
        <w:t xml:space="preserve"> год предусмотрено </w:t>
      </w:r>
      <w:r w:rsidR="00DE246A" w:rsidRPr="00CB6B17">
        <w:rPr>
          <w:rFonts w:ascii="Times New Roman" w:hAnsi="Times New Roman"/>
          <w:sz w:val="26"/>
          <w:szCs w:val="26"/>
        </w:rPr>
        <w:t>7450</w:t>
      </w:r>
      <w:r w:rsidR="00512F66" w:rsidRPr="00CB6B17">
        <w:rPr>
          <w:rFonts w:ascii="Times New Roman" w:hAnsi="Times New Roman"/>
          <w:sz w:val="26"/>
          <w:szCs w:val="26"/>
        </w:rPr>
        <w:t xml:space="preserve"> </w:t>
      </w:r>
      <w:r w:rsidR="00DE246A" w:rsidRPr="00CB6B17">
        <w:rPr>
          <w:rFonts w:ascii="Times New Roman" w:hAnsi="Times New Roman"/>
          <w:sz w:val="26"/>
          <w:szCs w:val="26"/>
        </w:rPr>
        <w:t>315</w:t>
      </w:r>
      <w:r w:rsidR="00512F66" w:rsidRPr="00CB6B17">
        <w:rPr>
          <w:rFonts w:ascii="Times New Roman" w:hAnsi="Times New Roman"/>
          <w:sz w:val="26"/>
          <w:szCs w:val="26"/>
        </w:rPr>
        <w:t xml:space="preserve">,00 </w:t>
      </w:r>
      <w:r w:rsidR="00DE246A" w:rsidRPr="00CB6B17">
        <w:rPr>
          <w:rFonts w:ascii="Times New Roman" w:hAnsi="Times New Roman"/>
          <w:sz w:val="26"/>
          <w:szCs w:val="26"/>
        </w:rPr>
        <w:t>руб</w:t>
      </w:r>
      <w:r w:rsidR="00512F66" w:rsidRPr="00CB6B17">
        <w:rPr>
          <w:rFonts w:ascii="Times New Roman" w:hAnsi="Times New Roman"/>
          <w:sz w:val="26"/>
          <w:szCs w:val="26"/>
        </w:rPr>
        <w:t xml:space="preserve">лей, </w:t>
      </w:r>
      <w:r w:rsidR="009742A3" w:rsidRPr="00CB6B17">
        <w:rPr>
          <w:rFonts w:ascii="Times New Roman" w:hAnsi="Times New Roman"/>
          <w:sz w:val="26"/>
          <w:szCs w:val="26"/>
        </w:rPr>
        <w:t xml:space="preserve">сводной бюджетной росписью </w:t>
      </w:r>
      <w:r w:rsidR="00DB75B6" w:rsidRPr="00CB6B17">
        <w:rPr>
          <w:rFonts w:ascii="Times New Roman" w:hAnsi="Times New Roman"/>
          <w:sz w:val="26"/>
          <w:szCs w:val="26"/>
        </w:rPr>
        <w:t>5842 555</w:t>
      </w:r>
      <w:r w:rsidR="003A4F21" w:rsidRPr="00CB6B17">
        <w:rPr>
          <w:rFonts w:ascii="Times New Roman" w:hAnsi="Times New Roman"/>
          <w:sz w:val="26"/>
          <w:szCs w:val="26"/>
        </w:rPr>
        <w:t>,00</w:t>
      </w:r>
      <w:r w:rsidR="009742A3" w:rsidRPr="00CB6B17">
        <w:rPr>
          <w:rFonts w:ascii="Times New Roman" w:hAnsi="Times New Roman"/>
          <w:sz w:val="26"/>
          <w:szCs w:val="26"/>
        </w:rPr>
        <w:t xml:space="preserve"> рублей.</w:t>
      </w:r>
      <w:r w:rsidR="00512F66" w:rsidRPr="00CB6B17">
        <w:rPr>
          <w:rFonts w:ascii="Times New Roman" w:hAnsi="Times New Roman"/>
          <w:sz w:val="26"/>
          <w:szCs w:val="26"/>
        </w:rPr>
        <w:t xml:space="preserve"> </w:t>
      </w:r>
      <w:r w:rsidR="007922CA" w:rsidRPr="00CB6B17">
        <w:rPr>
          <w:rFonts w:ascii="Times New Roman" w:hAnsi="Times New Roman"/>
          <w:sz w:val="26"/>
          <w:szCs w:val="26"/>
        </w:rPr>
        <w:t xml:space="preserve">По состоянию на </w:t>
      </w:r>
      <w:r w:rsidR="003A4F21" w:rsidRPr="00CB6B17">
        <w:rPr>
          <w:rFonts w:ascii="Times New Roman" w:hAnsi="Times New Roman"/>
          <w:sz w:val="26"/>
          <w:szCs w:val="26"/>
        </w:rPr>
        <w:t>31.12.2025</w:t>
      </w:r>
      <w:r w:rsidR="007922CA" w:rsidRPr="00CB6B17">
        <w:rPr>
          <w:rFonts w:ascii="Times New Roman" w:hAnsi="Times New Roman"/>
          <w:sz w:val="26"/>
          <w:szCs w:val="26"/>
        </w:rPr>
        <w:t xml:space="preserve"> г. фактическое освоение средств составило </w:t>
      </w:r>
      <w:r w:rsidR="003A4F21" w:rsidRPr="00CB6B17">
        <w:rPr>
          <w:rFonts w:ascii="Times New Roman" w:hAnsi="Times New Roman"/>
          <w:sz w:val="26"/>
          <w:szCs w:val="26"/>
        </w:rPr>
        <w:t>5819 158,65</w:t>
      </w:r>
      <w:r w:rsidR="007922CA" w:rsidRPr="00CB6B17">
        <w:rPr>
          <w:rFonts w:ascii="Times New Roman" w:hAnsi="Times New Roman"/>
          <w:sz w:val="26"/>
          <w:szCs w:val="26"/>
        </w:rPr>
        <w:t xml:space="preserve"> рублей или </w:t>
      </w:r>
      <w:r w:rsidR="003A4F21" w:rsidRPr="00CB6B17">
        <w:rPr>
          <w:rFonts w:ascii="Times New Roman" w:hAnsi="Times New Roman"/>
          <w:sz w:val="26"/>
          <w:szCs w:val="26"/>
        </w:rPr>
        <w:t>99,6</w:t>
      </w:r>
      <w:r w:rsidR="007922CA" w:rsidRPr="00CB6B17">
        <w:rPr>
          <w:rFonts w:ascii="Times New Roman" w:hAnsi="Times New Roman"/>
          <w:sz w:val="26"/>
          <w:szCs w:val="26"/>
        </w:rPr>
        <w:t xml:space="preserve"> %.</w:t>
      </w:r>
    </w:p>
    <w:p w14:paraId="4BBA12D4" w14:textId="27B8BECA" w:rsidR="007922CA" w:rsidRPr="00CB6B17" w:rsidRDefault="007922CA" w:rsidP="007922CA">
      <w:pPr>
        <w:shd w:val="clear" w:color="auto" w:fill="FFFFFF" w:themeFill="background1"/>
        <w:overflowPunct/>
        <w:autoSpaceDE/>
        <w:autoSpaceDN/>
        <w:adjustRightInd/>
        <w:ind w:firstLine="709"/>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 xml:space="preserve">В рамках </w:t>
      </w:r>
      <w:r w:rsidR="002954E1" w:rsidRPr="00CB6B17">
        <w:rPr>
          <w:rFonts w:ascii="Times New Roman" w:eastAsiaTheme="minorEastAsia" w:hAnsi="Times New Roman"/>
          <w:sz w:val="26"/>
          <w:szCs w:val="26"/>
        </w:rPr>
        <w:t xml:space="preserve">комплекса </w:t>
      </w:r>
      <w:r w:rsidRPr="00CB6B17">
        <w:rPr>
          <w:rFonts w:ascii="Times New Roman" w:eastAsiaTheme="minorEastAsia" w:hAnsi="Times New Roman"/>
          <w:sz w:val="26"/>
          <w:szCs w:val="26"/>
        </w:rPr>
        <w:t xml:space="preserve">1 предусмотрено выполнение </w:t>
      </w:r>
      <w:r w:rsidR="002954E1" w:rsidRPr="00CB6B17">
        <w:rPr>
          <w:rFonts w:ascii="Times New Roman" w:eastAsiaTheme="minorEastAsia" w:hAnsi="Times New Roman"/>
          <w:sz w:val="26"/>
          <w:szCs w:val="26"/>
        </w:rPr>
        <w:t>двух</w:t>
      </w:r>
      <w:r w:rsidRPr="00CB6B17">
        <w:rPr>
          <w:rFonts w:ascii="Times New Roman" w:eastAsiaTheme="minorEastAsia" w:hAnsi="Times New Roman"/>
          <w:sz w:val="26"/>
          <w:szCs w:val="26"/>
        </w:rPr>
        <w:t xml:space="preserve"> основных мероприятий:        </w:t>
      </w:r>
    </w:p>
    <w:p w14:paraId="3C712269" w14:textId="5E9739BA" w:rsidR="007922CA" w:rsidRPr="00CB6B17" w:rsidRDefault="007922CA" w:rsidP="007922CA">
      <w:pPr>
        <w:shd w:val="clear" w:color="auto" w:fill="FFFFFF" w:themeFill="background1"/>
        <w:overflowPunct/>
        <w:autoSpaceDE/>
        <w:autoSpaceDN/>
        <w:adjustRightInd/>
        <w:ind w:firstLine="709"/>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1.1 «</w:t>
      </w:r>
      <w:r w:rsidR="008578D2" w:rsidRPr="00CB6B17">
        <w:rPr>
          <w:rFonts w:ascii="Times New Roman" w:eastAsiaTheme="minorEastAsia" w:hAnsi="Times New Roman"/>
          <w:sz w:val="26"/>
          <w:szCs w:val="26"/>
        </w:rPr>
        <w:t>Обеспечение деятельности органов местного самоуправления</w:t>
      </w:r>
      <w:r w:rsidRPr="00CB6B17">
        <w:rPr>
          <w:rFonts w:ascii="Times New Roman" w:eastAsiaTheme="minorEastAsia" w:hAnsi="Times New Roman"/>
          <w:sz w:val="26"/>
          <w:szCs w:val="26"/>
        </w:rPr>
        <w:t>». Окончательный срок выполнения этого мероприятия наступил</w:t>
      </w:r>
      <w:r w:rsidR="00C0269B" w:rsidRPr="00CB6B17">
        <w:rPr>
          <w:rFonts w:ascii="Times New Roman" w:eastAsiaTheme="minorEastAsia" w:hAnsi="Times New Roman"/>
          <w:sz w:val="26"/>
          <w:szCs w:val="26"/>
        </w:rPr>
        <w:t xml:space="preserve"> 31.12.2025</w:t>
      </w:r>
      <w:r w:rsidRPr="00CB6B17">
        <w:rPr>
          <w:rFonts w:ascii="Times New Roman" w:eastAsiaTheme="minorEastAsia" w:hAnsi="Times New Roman"/>
          <w:sz w:val="26"/>
          <w:szCs w:val="26"/>
        </w:rPr>
        <w:t xml:space="preserve">. При плане </w:t>
      </w:r>
      <w:r w:rsidR="00983ACA" w:rsidRPr="00CB6B17">
        <w:rPr>
          <w:rFonts w:ascii="Times New Roman" w:eastAsiaTheme="minorEastAsia" w:hAnsi="Times New Roman"/>
          <w:sz w:val="26"/>
          <w:szCs w:val="26"/>
        </w:rPr>
        <w:t xml:space="preserve">6800 315,00 </w:t>
      </w:r>
      <w:r w:rsidRPr="00CB6B17">
        <w:rPr>
          <w:rFonts w:ascii="Times New Roman" w:eastAsiaTheme="minorEastAsia" w:hAnsi="Times New Roman"/>
          <w:sz w:val="26"/>
          <w:szCs w:val="26"/>
        </w:rPr>
        <w:t xml:space="preserve">руб.  фактически исполнено </w:t>
      </w:r>
      <w:r w:rsidR="0058794D" w:rsidRPr="00CB6B17">
        <w:rPr>
          <w:rFonts w:ascii="Times New Roman" w:eastAsiaTheme="minorEastAsia" w:hAnsi="Times New Roman"/>
          <w:sz w:val="26"/>
          <w:szCs w:val="26"/>
        </w:rPr>
        <w:t xml:space="preserve">5819 158,65 </w:t>
      </w:r>
      <w:r w:rsidRPr="00CB6B17">
        <w:rPr>
          <w:rFonts w:ascii="Times New Roman" w:eastAsiaTheme="minorEastAsia" w:hAnsi="Times New Roman"/>
          <w:sz w:val="26"/>
          <w:szCs w:val="26"/>
        </w:rPr>
        <w:t>руб.</w:t>
      </w:r>
    </w:p>
    <w:p w14:paraId="5B41F65A" w14:textId="24A0C46F" w:rsidR="007922CA" w:rsidRPr="00CB6B17" w:rsidRDefault="007922CA" w:rsidP="007922CA">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1.2 «</w:t>
      </w:r>
      <w:r w:rsidR="000B1FD1" w:rsidRPr="00CB6B17">
        <w:rPr>
          <w:rFonts w:ascii="Times New Roman" w:eastAsiaTheme="minorEastAsia" w:hAnsi="Times New Roman"/>
          <w:sz w:val="26"/>
          <w:szCs w:val="26"/>
        </w:rPr>
        <w:t>Пенсии за выслугу лет лицам, замещавшим муниципальные должности, должности муниципальной службы</w:t>
      </w:r>
      <w:r w:rsidRPr="00CB6B17">
        <w:rPr>
          <w:rFonts w:ascii="Times New Roman" w:eastAsiaTheme="minorEastAsia" w:hAnsi="Times New Roman"/>
          <w:sz w:val="26"/>
          <w:szCs w:val="26"/>
        </w:rPr>
        <w:t>»</w:t>
      </w:r>
      <w:r w:rsidR="000B1FD1" w:rsidRPr="00CB6B17">
        <w:rPr>
          <w:rFonts w:ascii="Times New Roman" w:eastAsiaTheme="minorEastAsia" w:hAnsi="Times New Roman"/>
          <w:sz w:val="26"/>
          <w:szCs w:val="26"/>
        </w:rPr>
        <w:t>. На выпол</w:t>
      </w:r>
      <w:r w:rsidR="00FD27FB" w:rsidRPr="00CB6B17">
        <w:rPr>
          <w:rFonts w:ascii="Times New Roman" w:eastAsiaTheme="minorEastAsia" w:hAnsi="Times New Roman"/>
          <w:sz w:val="26"/>
          <w:szCs w:val="26"/>
        </w:rPr>
        <w:t>нения мероприятия фактически денежных средств не предусмотрено.</w:t>
      </w:r>
    </w:p>
    <w:p w14:paraId="71B7B27F" w14:textId="77777777" w:rsidR="00242F3D" w:rsidRPr="00CB6B17" w:rsidRDefault="00242F3D" w:rsidP="007922CA">
      <w:pPr>
        <w:overflowPunct/>
        <w:autoSpaceDE/>
        <w:autoSpaceDN/>
        <w:adjustRightInd/>
        <w:ind w:firstLine="708"/>
        <w:jc w:val="both"/>
        <w:textAlignment w:val="auto"/>
        <w:rPr>
          <w:rFonts w:ascii="Times New Roman" w:eastAsiaTheme="minorEastAsia" w:hAnsi="Times New Roman"/>
          <w:sz w:val="26"/>
          <w:szCs w:val="26"/>
        </w:rPr>
      </w:pPr>
    </w:p>
    <w:p w14:paraId="70115620" w14:textId="0995FA40" w:rsidR="00F71FF9" w:rsidRPr="00CB6B17" w:rsidRDefault="00773388" w:rsidP="00242F3D">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2</w:t>
      </w:r>
      <w:r w:rsidR="00A35A02" w:rsidRPr="00CB6B17">
        <w:rPr>
          <w:rFonts w:ascii="Times New Roman" w:eastAsiaTheme="minorEastAsia" w:hAnsi="Times New Roman"/>
          <w:sz w:val="26"/>
          <w:szCs w:val="26"/>
        </w:rPr>
        <w:t xml:space="preserve">. </w:t>
      </w:r>
      <w:r w:rsidR="00F71FF9" w:rsidRPr="00CB6B17">
        <w:rPr>
          <w:rFonts w:ascii="Times New Roman" w:eastAsiaTheme="minorEastAsia" w:hAnsi="Times New Roman"/>
          <w:sz w:val="26"/>
          <w:szCs w:val="26"/>
        </w:rPr>
        <w:t>На реализацию комплекса процессных мероприятий «</w:t>
      </w:r>
      <w:r w:rsidR="00CC347F" w:rsidRPr="00CB6B17">
        <w:rPr>
          <w:rFonts w:ascii="Times New Roman" w:eastAsiaTheme="minorEastAsia" w:hAnsi="Times New Roman"/>
          <w:sz w:val="26"/>
          <w:szCs w:val="26"/>
        </w:rPr>
        <w:t>Реализация мероприятий в области пожарной безопасности</w:t>
      </w:r>
      <w:r w:rsidR="00F71FF9" w:rsidRPr="00CB6B17">
        <w:rPr>
          <w:rFonts w:ascii="Times New Roman" w:eastAsiaTheme="minorEastAsia" w:hAnsi="Times New Roman"/>
          <w:sz w:val="26"/>
          <w:szCs w:val="26"/>
        </w:rPr>
        <w:t xml:space="preserve">» на 2025 год предусмотрено </w:t>
      </w:r>
      <w:r w:rsidR="00CC347F" w:rsidRPr="00CB6B17">
        <w:rPr>
          <w:rFonts w:ascii="Times New Roman" w:eastAsiaTheme="minorEastAsia" w:hAnsi="Times New Roman"/>
          <w:sz w:val="26"/>
          <w:szCs w:val="26"/>
        </w:rPr>
        <w:t>30 000</w:t>
      </w:r>
      <w:r w:rsidR="00F71FF9" w:rsidRPr="00CB6B17">
        <w:rPr>
          <w:rFonts w:ascii="Times New Roman" w:eastAsiaTheme="minorEastAsia" w:hAnsi="Times New Roman"/>
          <w:sz w:val="26"/>
          <w:szCs w:val="26"/>
        </w:rPr>
        <w:t xml:space="preserve">,00 рублей, сводной бюджетной росписью </w:t>
      </w:r>
      <w:r w:rsidR="000A74D1" w:rsidRPr="00CB6B17">
        <w:rPr>
          <w:rFonts w:ascii="Times New Roman" w:eastAsiaTheme="minorEastAsia" w:hAnsi="Times New Roman"/>
          <w:sz w:val="26"/>
          <w:szCs w:val="26"/>
        </w:rPr>
        <w:t>27 000</w:t>
      </w:r>
      <w:r w:rsidR="00F71FF9" w:rsidRPr="00CB6B17">
        <w:rPr>
          <w:rFonts w:ascii="Times New Roman" w:eastAsiaTheme="minorEastAsia" w:hAnsi="Times New Roman"/>
          <w:sz w:val="26"/>
          <w:szCs w:val="26"/>
        </w:rPr>
        <w:t xml:space="preserve">,00 рублей. По состоянию на 31.12.2025 г. фактическое освоение средств составило </w:t>
      </w:r>
      <w:r w:rsidR="000A74D1" w:rsidRPr="00CB6B17">
        <w:rPr>
          <w:rFonts w:ascii="Times New Roman" w:eastAsiaTheme="minorEastAsia" w:hAnsi="Times New Roman"/>
          <w:sz w:val="26"/>
          <w:szCs w:val="26"/>
        </w:rPr>
        <w:t>27 000,00</w:t>
      </w:r>
      <w:r w:rsidR="00F71FF9" w:rsidRPr="00CB6B17">
        <w:rPr>
          <w:rFonts w:ascii="Times New Roman" w:eastAsiaTheme="minorEastAsia" w:hAnsi="Times New Roman"/>
          <w:sz w:val="26"/>
          <w:szCs w:val="26"/>
        </w:rPr>
        <w:t xml:space="preserve"> рублей или </w:t>
      </w:r>
      <w:r w:rsidR="000A74D1" w:rsidRPr="00CB6B17">
        <w:rPr>
          <w:rFonts w:ascii="Times New Roman" w:eastAsiaTheme="minorEastAsia" w:hAnsi="Times New Roman"/>
          <w:sz w:val="26"/>
          <w:szCs w:val="26"/>
        </w:rPr>
        <w:t>100</w:t>
      </w:r>
      <w:r w:rsidR="00F71FF9" w:rsidRPr="00CB6B17">
        <w:rPr>
          <w:rFonts w:ascii="Times New Roman" w:eastAsiaTheme="minorEastAsia" w:hAnsi="Times New Roman"/>
          <w:sz w:val="26"/>
          <w:szCs w:val="26"/>
        </w:rPr>
        <w:t xml:space="preserve"> %.</w:t>
      </w:r>
    </w:p>
    <w:p w14:paraId="2BB6E089" w14:textId="1107B758" w:rsidR="00242F3D" w:rsidRPr="00CB6B17" w:rsidRDefault="00242F3D" w:rsidP="00242F3D">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 xml:space="preserve">В рамках комплекса 2 предусмотрено выполнение </w:t>
      </w:r>
      <w:r w:rsidR="00674F92" w:rsidRPr="00CB6B17">
        <w:rPr>
          <w:rFonts w:ascii="Times New Roman" w:eastAsiaTheme="minorEastAsia" w:hAnsi="Times New Roman"/>
          <w:sz w:val="26"/>
          <w:szCs w:val="26"/>
        </w:rPr>
        <w:t>одного</w:t>
      </w:r>
      <w:r w:rsidRPr="00CB6B17">
        <w:rPr>
          <w:rFonts w:ascii="Times New Roman" w:eastAsiaTheme="minorEastAsia" w:hAnsi="Times New Roman"/>
          <w:sz w:val="26"/>
          <w:szCs w:val="26"/>
        </w:rPr>
        <w:t xml:space="preserve"> основн</w:t>
      </w:r>
      <w:r w:rsidR="00674F92" w:rsidRPr="00CB6B17">
        <w:rPr>
          <w:rFonts w:ascii="Times New Roman" w:eastAsiaTheme="minorEastAsia" w:hAnsi="Times New Roman"/>
          <w:sz w:val="26"/>
          <w:szCs w:val="26"/>
        </w:rPr>
        <w:t>ого</w:t>
      </w:r>
      <w:r w:rsidRPr="00CB6B17">
        <w:rPr>
          <w:rFonts w:ascii="Times New Roman" w:eastAsiaTheme="minorEastAsia" w:hAnsi="Times New Roman"/>
          <w:sz w:val="26"/>
          <w:szCs w:val="26"/>
        </w:rPr>
        <w:t xml:space="preserve"> мероприяти</w:t>
      </w:r>
      <w:r w:rsidR="00674F92" w:rsidRPr="00CB6B17">
        <w:rPr>
          <w:rFonts w:ascii="Times New Roman" w:eastAsiaTheme="minorEastAsia" w:hAnsi="Times New Roman"/>
          <w:sz w:val="26"/>
          <w:szCs w:val="26"/>
        </w:rPr>
        <w:t>я</w:t>
      </w:r>
      <w:r w:rsidRPr="00CB6B17">
        <w:rPr>
          <w:rFonts w:ascii="Times New Roman" w:eastAsiaTheme="minorEastAsia" w:hAnsi="Times New Roman"/>
          <w:sz w:val="26"/>
          <w:szCs w:val="26"/>
        </w:rPr>
        <w:t xml:space="preserve">:        </w:t>
      </w:r>
    </w:p>
    <w:p w14:paraId="4463B8C6" w14:textId="08CF04F9" w:rsidR="00242F3D" w:rsidRPr="00CB6B17" w:rsidRDefault="006D417A" w:rsidP="00242F3D">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2</w:t>
      </w:r>
      <w:r w:rsidR="00242F3D" w:rsidRPr="00CB6B17">
        <w:rPr>
          <w:rFonts w:ascii="Times New Roman" w:eastAsiaTheme="minorEastAsia" w:hAnsi="Times New Roman"/>
          <w:sz w:val="26"/>
          <w:szCs w:val="26"/>
        </w:rPr>
        <w:t>.1 «</w:t>
      </w:r>
      <w:r w:rsidR="00D553C6" w:rsidRPr="00CB6B17">
        <w:rPr>
          <w:rFonts w:ascii="Times New Roman" w:eastAsiaTheme="minorEastAsia" w:hAnsi="Times New Roman"/>
          <w:sz w:val="26"/>
          <w:szCs w:val="26"/>
        </w:rPr>
        <w:t>Содержание наружного противопожарного водоснабжения</w:t>
      </w:r>
      <w:r w:rsidR="00242F3D" w:rsidRPr="00CB6B17">
        <w:rPr>
          <w:rFonts w:ascii="Times New Roman" w:eastAsiaTheme="minorEastAsia" w:hAnsi="Times New Roman"/>
          <w:sz w:val="26"/>
          <w:szCs w:val="26"/>
        </w:rPr>
        <w:t xml:space="preserve">». При плане </w:t>
      </w:r>
      <w:r w:rsidR="00497E7E" w:rsidRPr="00CB6B17">
        <w:rPr>
          <w:rFonts w:ascii="Times New Roman" w:eastAsiaTheme="minorEastAsia" w:hAnsi="Times New Roman"/>
          <w:sz w:val="26"/>
          <w:szCs w:val="26"/>
        </w:rPr>
        <w:t>30 000</w:t>
      </w:r>
      <w:r w:rsidR="00242F3D" w:rsidRPr="00CB6B17">
        <w:rPr>
          <w:rFonts w:ascii="Times New Roman" w:eastAsiaTheme="minorEastAsia" w:hAnsi="Times New Roman"/>
          <w:sz w:val="26"/>
          <w:szCs w:val="26"/>
        </w:rPr>
        <w:t xml:space="preserve">,00 руб.  фактически исполнено </w:t>
      </w:r>
      <w:r w:rsidR="00497E7E" w:rsidRPr="00CB6B17">
        <w:rPr>
          <w:rFonts w:ascii="Times New Roman" w:eastAsiaTheme="minorEastAsia" w:hAnsi="Times New Roman"/>
          <w:sz w:val="26"/>
          <w:szCs w:val="26"/>
        </w:rPr>
        <w:t>27 000,00</w:t>
      </w:r>
      <w:r w:rsidR="00242F3D" w:rsidRPr="00CB6B17">
        <w:rPr>
          <w:rFonts w:ascii="Times New Roman" w:eastAsiaTheme="minorEastAsia" w:hAnsi="Times New Roman"/>
          <w:sz w:val="26"/>
          <w:szCs w:val="26"/>
        </w:rPr>
        <w:t xml:space="preserve"> руб.</w:t>
      </w:r>
    </w:p>
    <w:p w14:paraId="61AF298C" w14:textId="77777777" w:rsidR="00242F3D" w:rsidRPr="00CB6B17" w:rsidRDefault="00242F3D" w:rsidP="00CB6B17">
      <w:pPr>
        <w:overflowPunct/>
        <w:autoSpaceDE/>
        <w:autoSpaceDN/>
        <w:adjustRightInd/>
        <w:jc w:val="both"/>
        <w:textAlignment w:val="auto"/>
        <w:rPr>
          <w:rFonts w:ascii="Times New Roman" w:eastAsiaTheme="minorEastAsia" w:hAnsi="Times New Roman"/>
          <w:sz w:val="26"/>
          <w:szCs w:val="26"/>
        </w:rPr>
      </w:pPr>
    </w:p>
    <w:p w14:paraId="7C06B419" w14:textId="36B0052D" w:rsidR="00CA184F" w:rsidRPr="00CB6B17" w:rsidRDefault="000E12F8" w:rsidP="00CA184F">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 xml:space="preserve">3. </w:t>
      </w:r>
      <w:r w:rsidR="00CA184F" w:rsidRPr="00CB6B17">
        <w:rPr>
          <w:rFonts w:ascii="Times New Roman" w:eastAsiaTheme="minorEastAsia" w:hAnsi="Times New Roman"/>
          <w:sz w:val="26"/>
          <w:szCs w:val="26"/>
        </w:rPr>
        <w:t>На реализацию комплекса процессных мероприятий «</w:t>
      </w:r>
      <w:r w:rsidR="00A613F1" w:rsidRPr="00CB6B17">
        <w:rPr>
          <w:rFonts w:ascii="Times New Roman" w:eastAsiaTheme="minorEastAsia" w:hAnsi="Times New Roman"/>
          <w:sz w:val="26"/>
          <w:szCs w:val="26"/>
        </w:rPr>
        <w:t>Развитие сети автомобильных дорог общего пользования и искусственных дорожных сооружений на них</w:t>
      </w:r>
      <w:r w:rsidR="00CA184F" w:rsidRPr="00CB6B17">
        <w:rPr>
          <w:rFonts w:ascii="Times New Roman" w:eastAsiaTheme="minorEastAsia" w:hAnsi="Times New Roman"/>
          <w:sz w:val="26"/>
          <w:szCs w:val="26"/>
        </w:rPr>
        <w:t>» на 2025 год предусмотрено 30</w:t>
      </w:r>
      <w:r w:rsidR="0054258D" w:rsidRPr="00CB6B17">
        <w:rPr>
          <w:rFonts w:ascii="Times New Roman" w:eastAsiaTheme="minorEastAsia" w:hAnsi="Times New Roman"/>
          <w:sz w:val="26"/>
          <w:szCs w:val="26"/>
        </w:rPr>
        <w:t>00</w:t>
      </w:r>
      <w:r w:rsidR="00CA184F" w:rsidRPr="00CB6B17">
        <w:rPr>
          <w:rFonts w:ascii="Times New Roman" w:eastAsiaTheme="minorEastAsia" w:hAnsi="Times New Roman"/>
          <w:sz w:val="26"/>
          <w:szCs w:val="26"/>
        </w:rPr>
        <w:t xml:space="preserve"> 000,00 рублей, сводной бюджетной росписью </w:t>
      </w:r>
      <w:r w:rsidR="0054258D" w:rsidRPr="00CB6B17">
        <w:rPr>
          <w:rFonts w:ascii="Times New Roman" w:eastAsiaTheme="minorEastAsia" w:hAnsi="Times New Roman"/>
          <w:sz w:val="26"/>
          <w:szCs w:val="26"/>
        </w:rPr>
        <w:t>3000 000</w:t>
      </w:r>
      <w:r w:rsidR="00CA184F" w:rsidRPr="00CB6B17">
        <w:rPr>
          <w:rFonts w:ascii="Times New Roman" w:eastAsiaTheme="minorEastAsia" w:hAnsi="Times New Roman"/>
          <w:sz w:val="26"/>
          <w:szCs w:val="26"/>
        </w:rPr>
        <w:t xml:space="preserve">,00 рублей. По состоянию на 31.12.2025 г. фактическое освоение средств составило </w:t>
      </w:r>
      <w:r w:rsidR="00AA120F" w:rsidRPr="00CB6B17">
        <w:rPr>
          <w:rFonts w:ascii="Times New Roman" w:eastAsiaTheme="minorEastAsia" w:hAnsi="Times New Roman"/>
          <w:sz w:val="26"/>
          <w:szCs w:val="26"/>
        </w:rPr>
        <w:t>2999 999,72</w:t>
      </w:r>
      <w:r w:rsidR="00CA184F" w:rsidRPr="00CB6B17">
        <w:rPr>
          <w:rFonts w:ascii="Times New Roman" w:eastAsiaTheme="minorEastAsia" w:hAnsi="Times New Roman"/>
          <w:sz w:val="26"/>
          <w:szCs w:val="26"/>
        </w:rPr>
        <w:t xml:space="preserve"> рублей или 100 %.</w:t>
      </w:r>
    </w:p>
    <w:p w14:paraId="28381ECA" w14:textId="375C0892" w:rsidR="00CA184F" w:rsidRPr="00CB6B17" w:rsidRDefault="00CA184F" w:rsidP="00CA184F">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 xml:space="preserve">В рамках комплекса </w:t>
      </w:r>
      <w:r w:rsidR="00AA120F" w:rsidRPr="00CB6B17">
        <w:rPr>
          <w:rFonts w:ascii="Times New Roman" w:eastAsiaTheme="minorEastAsia" w:hAnsi="Times New Roman"/>
          <w:sz w:val="26"/>
          <w:szCs w:val="26"/>
        </w:rPr>
        <w:t>3</w:t>
      </w:r>
      <w:r w:rsidRPr="00CB6B17">
        <w:rPr>
          <w:rFonts w:ascii="Times New Roman" w:eastAsiaTheme="minorEastAsia" w:hAnsi="Times New Roman"/>
          <w:sz w:val="26"/>
          <w:szCs w:val="26"/>
        </w:rPr>
        <w:t xml:space="preserve"> предусмотрено выполнение одного основного мероприятия:        </w:t>
      </w:r>
    </w:p>
    <w:p w14:paraId="0C020108" w14:textId="0DF98E6A" w:rsidR="00CA184F" w:rsidRPr="00CB6B17" w:rsidRDefault="00597FC4" w:rsidP="00CA184F">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3</w:t>
      </w:r>
      <w:r w:rsidR="00CA184F" w:rsidRPr="00CB6B17">
        <w:rPr>
          <w:rFonts w:ascii="Times New Roman" w:eastAsiaTheme="minorEastAsia" w:hAnsi="Times New Roman"/>
          <w:sz w:val="26"/>
          <w:szCs w:val="26"/>
        </w:rPr>
        <w:t>.1 «</w:t>
      </w:r>
      <w:r w:rsidR="007138E2" w:rsidRPr="00CB6B17">
        <w:rPr>
          <w:rFonts w:ascii="Times New Roman" w:eastAsiaTheme="minorEastAsia" w:hAnsi="Times New Roman"/>
          <w:sz w:val="26"/>
          <w:szCs w:val="26"/>
        </w:rPr>
        <w:t>Содержание автомобильных дорог общего пользования и искусственных дорожных сооружений на них</w:t>
      </w:r>
      <w:r w:rsidR="00CA184F" w:rsidRPr="00CB6B17">
        <w:rPr>
          <w:rFonts w:ascii="Times New Roman" w:eastAsiaTheme="minorEastAsia" w:hAnsi="Times New Roman"/>
          <w:sz w:val="26"/>
          <w:szCs w:val="26"/>
        </w:rPr>
        <w:t>». При плане 30</w:t>
      </w:r>
      <w:r w:rsidR="00E62926" w:rsidRPr="00CB6B17">
        <w:rPr>
          <w:rFonts w:ascii="Times New Roman" w:eastAsiaTheme="minorEastAsia" w:hAnsi="Times New Roman"/>
          <w:sz w:val="26"/>
          <w:szCs w:val="26"/>
        </w:rPr>
        <w:t>00</w:t>
      </w:r>
      <w:r w:rsidR="00CA184F" w:rsidRPr="00CB6B17">
        <w:rPr>
          <w:rFonts w:ascii="Times New Roman" w:eastAsiaTheme="minorEastAsia" w:hAnsi="Times New Roman"/>
          <w:sz w:val="26"/>
          <w:szCs w:val="26"/>
        </w:rPr>
        <w:t xml:space="preserve"> 000,00 руб.  фактически исполнено </w:t>
      </w:r>
      <w:r w:rsidR="00E62926" w:rsidRPr="00CB6B17">
        <w:rPr>
          <w:rFonts w:ascii="Times New Roman" w:eastAsiaTheme="minorEastAsia" w:hAnsi="Times New Roman"/>
          <w:sz w:val="26"/>
          <w:szCs w:val="26"/>
        </w:rPr>
        <w:t>2999 999,72</w:t>
      </w:r>
      <w:r w:rsidR="00CA184F" w:rsidRPr="00CB6B17">
        <w:rPr>
          <w:rFonts w:ascii="Times New Roman" w:eastAsiaTheme="minorEastAsia" w:hAnsi="Times New Roman"/>
          <w:sz w:val="26"/>
          <w:szCs w:val="26"/>
        </w:rPr>
        <w:t xml:space="preserve"> руб.</w:t>
      </w:r>
    </w:p>
    <w:p w14:paraId="29701704" w14:textId="51DDACE6" w:rsidR="00E62926" w:rsidRPr="00CB6B17" w:rsidRDefault="00E9639A" w:rsidP="00CA184F">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 xml:space="preserve">Расходы на мероприятие </w:t>
      </w:r>
      <w:r w:rsidR="00006BC8" w:rsidRPr="00CB6B17">
        <w:rPr>
          <w:rFonts w:ascii="Times New Roman" w:eastAsiaTheme="minorEastAsia" w:hAnsi="Times New Roman"/>
          <w:sz w:val="26"/>
          <w:szCs w:val="26"/>
        </w:rPr>
        <w:t xml:space="preserve">составило </w:t>
      </w:r>
      <w:r w:rsidR="00E92899" w:rsidRPr="00CB6B17">
        <w:rPr>
          <w:rFonts w:ascii="Times New Roman" w:eastAsiaTheme="minorEastAsia" w:hAnsi="Times New Roman"/>
          <w:sz w:val="26"/>
          <w:szCs w:val="26"/>
        </w:rPr>
        <w:t>летнее содержание (грейдерование, подсыпка дорожного полотна, окос обочин)</w:t>
      </w:r>
      <w:r w:rsidR="008E5385" w:rsidRPr="00CB6B17">
        <w:rPr>
          <w:rFonts w:ascii="Times New Roman" w:hAnsi="Times New Roman"/>
          <w:sz w:val="26"/>
          <w:szCs w:val="26"/>
        </w:rPr>
        <w:t xml:space="preserve"> </w:t>
      </w:r>
      <w:r w:rsidR="001D53B2" w:rsidRPr="00CB6B17">
        <w:rPr>
          <w:rFonts w:ascii="Times New Roman" w:hAnsi="Times New Roman"/>
          <w:sz w:val="26"/>
          <w:szCs w:val="26"/>
        </w:rPr>
        <w:t xml:space="preserve">и </w:t>
      </w:r>
      <w:r w:rsidR="008E5385" w:rsidRPr="00CB6B17">
        <w:rPr>
          <w:rFonts w:ascii="Times New Roman" w:eastAsiaTheme="minorEastAsia" w:hAnsi="Times New Roman"/>
          <w:sz w:val="26"/>
          <w:szCs w:val="26"/>
        </w:rPr>
        <w:t>зимнее содержание дорог (очистка от снега, посыпка противоледных реагентов</w:t>
      </w:r>
      <w:r w:rsidR="001D53B2" w:rsidRPr="00CB6B17">
        <w:rPr>
          <w:rFonts w:ascii="Times New Roman" w:eastAsiaTheme="minorEastAsia" w:hAnsi="Times New Roman"/>
          <w:sz w:val="26"/>
          <w:szCs w:val="26"/>
        </w:rPr>
        <w:t>).</w:t>
      </w:r>
    </w:p>
    <w:p w14:paraId="5F490846" w14:textId="77777777" w:rsidR="00102D56" w:rsidRPr="00CB6B17" w:rsidRDefault="00102D56" w:rsidP="00CA184F">
      <w:pPr>
        <w:overflowPunct/>
        <w:autoSpaceDE/>
        <w:autoSpaceDN/>
        <w:adjustRightInd/>
        <w:ind w:firstLine="708"/>
        <w:jc w:val="both"/>
        <w:textAlignment w:val="auto"/>
        <w:rPr>
          <w:rFonts w:ascii="Times New Roman" w:eastAsiaTheme="minorEastAsia" w:hAnsi="Times New Roman"/>
          <w:sz w:val="26"/>
          <w:szCs w:val="26"/>
        </w:rPr>
      </w:pPr>
    </w:p>
    <w:p w14:paraId="1E9CE2F2" w14:textId="47D458CD" w:rsidR="00E62E79" w:rsidRPr="00CB6B17" w:rsidRDefault="00102D56" w:rsidP="00E62E79">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 xml:space="preserve">4. </w:t>
      </w:r>
      <w:r w:rsidR="00E62E79" w:rsidRPr="00CB6B17">
        <w:rPr>
          <w:rFonts w:ascii="Times New Roman" w:eastAsiaTheme="minorEastAsia" w:hAnsi="Times New Roman"/>
          <w:sz w:val="26"/>
          <w:szCs w:val="26"/>
        </w:rPr>
        <w:t>На реализацию комплекса процессных мероприятий «</w:t>
      </w:r>
      <w:r w:rsidR="00E90D99" w:rsidRPr="00CB6B17">
        <w:rPr>
          <w:rFonts w:ascii="Times New Roman" w:eastAsiaTheme="minorEastAsia" w:hAnsi="Times New Roman"/>
          <w:sz w:val="26"/>
          <w:szCs w:val="26"/>
        </w:rPr>
        <w:t>Обеспечение обслуживания, содержания и распоряжения объектами муниципальной собственности</w:t>
      </w:r>
      <w:r w:rsidR="00E62E79" w:rsidRPr="00CB6B17">
        <w:rPr>
          <w:rFonts w:ascii="Times New Roman" w:eastAsiaTheme="minorEastAsia" w:hAnsi="Times New Roman"/>
          <w:sz w:val="26"/>
          <w:szCs w:val="26"/>
        </w:rPr>
        <w:t xml:space="preserve">» на 2025 год предусмотрено </w:t>
      </w:r>
      <w:r w:rsidR="00734B66" w:rsidRPr="00CB6B17">
        <w:rPr>
          <w:rFonts w:ascii="Times New Roman" w:eastAsiaTheme="minorEastAsia" w:hAnsi="Times New Roman"/>
          <w:sz w:val="26"/>
          <w:szCs w:val="26"/>
        </w:rPr>
        <w:t>110</w:t>
      </w:r>
      <w:r w:rsidR="00E62E79" w:rsidRPr="00CB6B17">
        <w:rPr>
          <w:rFonts w:ascii="Times New Roman" w:eastAsiaTheme="minorEastAsia" w:hAnsi="Times New Roman"/>
          <w:sz w:val="26"/>
          <w:szCs w:val="26"/>
        </w:rPr>
        <w:t xml:space="preserve"> 000,00 рублей, сводной бюджетной росписью </w:t>
      </w:r>
      <w:r w:rsidR="00457DB9" w:rsidRPr="00CB6B17">
        <w:rPr>
          <w:rFonts w:ascii="Times New Roman" w:eastAsiaTheme="minorEastAsia" w:hAnsi="Times New Roman"/>
          <w:sz w:val="26"/>
          <w:szCs w:val="26"/>
        </w:rPr>
        <w:t>15</w:t>
      </w:r>
      <w:r w:rsidR="0039098E" w:rsidRPr="00CB6B17">
        <w:rPr>
          <w:rFonts w:ascii="Times New Roman" w:eastAsiaTheme="minorEastAsia" w:hAnsi="Times New Roman"/>
          <w:sz w:val="26"/>
          <w:szCs w:val="26"/>
        </w:rPr>
        <w:t> 576,60</w:t>
      </w:r>
      <w:r w:rsidR="00E62E79" w:rsidRPr="00CB6B17">
        <w:rPr>
          <w:rFonts w:ascii="Times New Roman" w:eastAsiaTheme="minorEastAsia" w:hAnsi="Times New Roman"/>
          <w:sz w:val="26"/>
          <w:szCs w:val="26"/>
        </w:rPr>
        <w:t xml:space="preserve"> рублей. По состоянию на 31.12.2025 г. фактическое освоение средств составило </w:t>
      </w:r>
      <w:r w:rsidR="0039098E" w:rsidRPr="00CB6B17">
        <w:rPr>
          <w:rFonts w:ascii="Times New Roman" w:eastAsiaTheme="minorEastAsia" w:hAnsi="Times New Roman"/>
          <w:sz w:val="26"/>
          <w:szCs w:val="26"/>
        </w:rPr>
        <w:t>15 576,60</w:t>
      </w:r>
      <w:r w:rsidR="00E62E79" w:rsidRPr="00CB6B17">
        <w:rPr>
          <w:rFonts w:ascii="Times New Roman" w:eastAsiaTheme="minorEastAsia" w:hAnsi="Times New Roman"/>
          <w:sz w:val="26"/>
          <w:szCs w:val="26"/>
        </w:rPr>
        <w:t xml:space="preserve"> рублей или 100 %.</w:t>
      </w:r>
    </w:p>
    <w:p w14:paraId="03BB0DA6" w14:textId="466EF808" w:rsidR="00E62E79" w:rsidRPr="00CB6B17" w:rsidRDefault="00E62E79" w:rsidP="00E62E79">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 xml:space="preserve">В рамках комплекса </w:t>
      </w:r>
      <w:r w:rsidR="0039098E" w:rsidRPr="00CB6B17">
        <w:rPr>
          <w:rFonts w:ascii="Times New Roman" w:eastAsiaTheme="minorEastAsia" w:hAnsi="Times New Roman"/>
          <w:sz w:val="26"/>
          <w:szCs w:val="26"/>
        </w:rPr>
        <w:t>4</w:t>
      </w:r>
      <w:r w:rsidRPr="00CB6B17">
        <w:rPr>
          <w:rFonts w:ascii="Times New Roman" w:eastAsiaTheme="minorEastAsia" w:hAnsi="Times New Roman"/>
          <w:sz w:val="26"/>
          <w:szCs w:val="26"/>
        </w:rPr>
        <w:t xml:space="preserve"> предусмотрено выполнение одного основного мероприятия:        </w:t>
      </w:r>
    </w:p>
    <w:p w14:paraId="3A074178" w14:textId="64B7B731" w:rsidR="00E62E79" w:rsidRPr="00CB6B17" w:rsidRDefault="00597FC4" w:rsidP="00E62E79">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4</w:t>
      </w:r>
      <w:r w:rsidR="00E62E79" w:rsidRPr="00CB6B17">
        <w:rPr>
          <w:rFonts w:ascii="Times New Roman" w:eastAsiaTheme="minorEastAsia" w:hAnsi="Times New Roman"/>
          <w:sz w:val="26"/>
          <w:szCs w:val="26"/>
        </w:rPr>
        <w:t>.1 «</w:t>
      </w:r>
      <w:r w:rsidRPr="00CB6B17">
        <w:rPr>
          <w:rFonts w:ascii="Times New Roman" w:eastAsiaTheme="minorEastAsia" w:hAnsi="Times New Roman"/>
          <w:sz w:val="26"/>
          <w:szCs w:val="26"/>
        </w:rPr>
        <w:t>Взносы на капитальный ремонт за помещения в многоквартирных домах, принадлежащих на праве собственности муниципальному округу</w:t>
      </w:r>
      <w:r w:rsidR="00E62E79" w:rsidRPr="00CB6B17">
        <w:rPr>
          <w:rFonts w:ascii="Times New Roman" w:eastAsiaTheme="minorEastAsia" w:hAnsi="Times New Roman"/>
          <w:sz w:val="26"/>
          <w:szCs w:val="26"/>
        </w:rPr>
        <w:t xml:space="preserve">».  </w:t>
      </w:r>
      <w:r w:rsidR="00104B99" w:rsidRPr="00CB6B17">
        <w:rPr>
          <w:rFonts w:ascii="Times New Roman" w:eastAsiaTheme="minorEastAsia" w:hAnsi="Times New Roman"/>
          <w:sz w:val="26"/>
          <w:szCs w:val="26"/>
        </w:rPr>
        <w:t xml:space="preserve">Мероприятие </w:t>
      </w:r>
      <w:r w:rsidR="00E62E79" w:rsidRPr="00CB6B17">
        <w:rPr>
          <w:rFonts w:ascii="Times New Roman" w:eastAsiaTheme="minorEastAsia" w:hAnsi="Times New Roman"/>
          <w:sz w:val="26"/>
          <w:szCs w:val="26"/>
        </w:rPr>
        <w:t xml:space="preserve">фактически исполнено </w:t>
      </w:r>
      <w:r w:rsidR="00104B99" w:rsidRPr="00CB6B17">
        <w:rPr>
          <w:rFonts w:ascii="Times New Roman" w:eastAsiaTheme="minorEastAsia" w:hAnsi="Times New Roman"/>
          <w:sz w:val="26"/>
          <w:szCs w:val="26"/>
        </w:rPr>
        <w:t>15 576,60</w:t>
      </w:r>
      <w:r w:rsidR="00E62E79" w:rsidRPr="00CB6B17">
        <w:rPr>
          <w:rFonts w:ascii="Times New Roman" w:eastAsiaTheme="minorEastAsia" w:hAnsi="Times New Roman"/>
          <w:sz w:val="26"/>
          <w:szCs w:val="26"/>
        </w:rPr>
        <w:t xml:space="preserve"> руб.</w:t>
      </w:r>
    </w:p>
    <w:p w14:paraId="611A9B26" w14:textId="77777777" w:rsidR="00D173E7" w:rsidRPr="00CB6B17" w:rsidRDefault="00D173E7" w:rsidP="00CB6B17">
      <w:pPr>
        <w:overflowPunct/>
        <w:autoSpaceDE/>
        <w:autoSpaceDN/>
        <w:adjustRightInd/>
        <w:jc w:val="both"/>
        <w:textAlignment w:val="auto"/>
        <w:rPr>
          <w:rFonts w:ascii="Times New Roman" w:eastAsiaTheme="minorEastAsia" w:hAnsi="Times New Roman"/>
          <w:sz w:val="26"/>
          <w:szCs w:val="26"/>
        </w:rPr>
      </w:pPr>
    </w:p>
    <w:p w14:paraId="35BAEA07" w14:textId="3DA4D799" w:rsidR="00D173E7" w:rsidRPr="00CB6B17" w:rsidRDefault="00417CE4" w:rsidP="00D173E7">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lastRenderedPageBreak/>
        <w:t>5</w:t>
      </w:r>
      <w:r w:rsidR="00D173E7" w:rsidRPr="00CB6B17">
        <w:rPr>
          <w:rFonts w:ascii="Times New Roman" w:eastAsiaTheme="minorEastAsia" w:hAnsi="Times New Roman"/>
          <w:sz w:val="26"/>
          <w:szCs w:val="26"/>
        </w:rPr>
        <w:t>. На реализацию комплекса процессных мероприятий «</w:t>
      </w:r>
      <w:r w:rsidR="000236BF" w:rsidRPr="00CB6B17">
        <w:rPr>
          <w:rFonts w:ascii="Times New Roman" w:eastAsiaTheme="minorEastAsia" w:hAnsi="Times New Roman"/>
          <w:sz w:val="26"/>
          <w:szCs w:val="26"/>
        </w:rPr>
        <w:t>Комплексные меры по профилактике терроризма</w:t>
      </w:r>
      <w:r w:rsidR="00D173E7" w:rsidRPr="00CB6B17">
        <w:rPr>
          <w:rFonts w:ascii="Times New Roman" w:eastAsiaTheme="minorEastAsia" w:hAnsi="Times New Roman"/>
          <w:sz w:val="26"/>
          <w:szCs w:val="26"/>
        </w:rPr>
        <w:t xml:space="preserve">» на 2025 год предусмотрено 1000,00 рублей, сводной бюджетной росписью </w:t>
      </w:r>
      <w:r w:rsidR="00587687" w:rsidRPr="00CB6B17">
        <w:rPr>
          <w:rFonts w:ascii="Times New Roman" w:eastAsiaTheme="minorEastAsia" w:hAnsi="Times New Roman"/>
          <w:sz w:val="26"/>
          <w:szCs w:val="26"/>
        </w:rPr>
        <w:t>1000,00</w:t>
      </w:r>
      <w:r w:rsidR="00D173E7" w:rsidRPr="00CB6B17">
        <w:rPr>
          <w:rFonts w:ascii="Times New Roman" w:eastAsiaTheme="minorEastAsia" w:hAnsi="Times New Roman"/>
          <w:sz w:val="26"/>
          <w:szCs w:val="26"/>
        </w:rPr>
        <w:t xml:space="preserve"> рублей. По состоянию на 31.12.2025 г. фактическое освоение средств составило </w:t>
      </w:r>
      <w:r w:rsidR="00587687" w:rsidRPr="00CB6B17">
        <w:rPr>
          <w:rFonts w:ascii="Times New Roman" w:eastAsiaTheme="minorEastAsia" w:hAnsi="Times New Roman"/>
          <w:sz w:val="26"/>
          <w:szCs w:val="26"/>
        </w:rPr>
        <w:t>1000,00</w:t>
      </w:r>
      <w:r w:rsidR="00D173E7" w:rsidRPr="00CB6B17">
        <w:rPr>
          <w:rFonts w:ascii="Times New Roman" w:eastAsiaTheme="minorEastAsia" w:hAnsi="Times New Roman"/>
          <w:sz w:val="26"/>
          <w:szCs w:val="26"/>
        </w:rPr>
        <w:t xml:space="preserve"> рублей или 100 %.</w:t>
      </w:r>
    </w:p>
    <w:p w14:paraId="5EB0F186" w14:textId="4AF771F9" w:rsidR="00D173E7" w:rsidRPr="00CB6B17" w:rsidRDefault="00D173E7" w:rsidP="00D173E7">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 xml:space="preserve">В рамках комплекса </w:t>
      </w:r>
      <w:r w:rsidR="00587687" w:rsidRPr="00CB6B17">
        <w:rPr>
          <w:rFonts w:ascii="Times New Roman" w:eastAsiaTheme="minorEastAsia" w:hAnsi="Times New Roman"/>
          <w:sz w:val="26"/>
          <w:szCs w:val="26"/>
        </w:rPr>
        <w:t>5</w:t>
      </w:r>
      <w:r w:rsidRPr="00CB6B17">
        <w:rPr>
          <w:rFonts w:ascii="Times New Roman" w:eastAsiaTheme="minorEastAsia" w:hAnsi="Times New Roman"/>
          <w:sz w:val="26"/>
          <w:szCs w:val="26"/>
        </w:rPr>
        <w:t xml:space="preserve"> предусмотрено выполнение одного основного мероприятия:        </w:t>
      </w:r>
    </w:p>
    <w:p w14:paraId="6EF6308D" w14:textId="0C5812C2" w:rsidR="00D50AC6" w:rsidRPr="00CB6B17" w:rsidRDefault="00587687" w:rsidP="000D62F7">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5</w:t>
      </w:r>
      <w:r w:rsidR="00D173E7" w:rsidRPr="00CB6B17">
        <w:rPr>
          <w:rFonts w:ascii="Times New Roman" w:eastAsiaTheme="minorEastAsia" w:hAnsi="Times New Roman"/>
          <w:sz w:val="26"/>
          <w:szCs w:val="26"/>
        </w:rPr>
        <w:t>.1 «</w:t>
      </w:r>
      <w:r w:rsidR="005507A4" w:rsidRPr="00CB6B17">
        <w:rPr>
          <w:rFonts w:ascii="Times New Roman" w:eastAsiaTheme="minorEastAsia" w:hAnsi="Times New Roman"/>
          <w:sz w:val="26"/>
          <w:szCs w:val="26"/>
        </w:rPr>
        <w:t>Профилактическая и информационно–пропагандистская работа, в целях предотвращения конфликтов</w:t>
      </w:r>
      <w:r w:rsidR="00D173E7" w:rsidRPr="00CB6B17">
        <w:rPr>
          <w:rFonts w:ascii="Times New Roman" w:eastAsiaTheme="minorEastAsia" w:hAnsi="Times New Roman"/>
          <w:sz w:val="26"/>
          <w:szCs w:val="26"/>
        </w:rPr>
        <w:t xml:space="preserve">».  </w:t>
      </w:r>
      <w:r w:rsidR="00D50AC6" w:rsidRPr="00CB6B17">
        <w:rPr>
          <w:rFonts w:ascii="Times New Roman" w:eastAsiaTheme="minorEastAsia" w:hAnsi="Times New Roman"/>
          <w:sz w:val="26"/>
          <w:szCs w:val="26"/>
        </w:rPr>
        <w:t>Расходы на мероприятия, связанн</w:t>
      </w:r>
      <w:r w:rsidR="00FE6952" w:rsidRPr="00CB6B17">
        <w:rPr>
          <w:rFonts w:ascii="Times New Roman" w:eastAsiaTheme="minorEastAsia" w:hAnsi="Times New Roman"/>
          <w:sz w:val="26"/>
          <w:szCs w:val="26"/>
        </w:rPr>
        <w:t xml:space="preserve">ы </w:t>
      </w:r>
      <w:r w:rsidR="00D50AC6" w:rsidRPr="00CB6B17">
        <w:rPr>
          <w:rFonts w:ascii="Times New Roman" w:eastAsiaTheme="minorEastAsia" w:hAnsi="Times New Roman"/>
          <w:sz w:val="26"/>
          <w:szCs w:val="26"/>
        </w:rPr>
        <w:t xml:space="preserve">с </w:t>
      </w:r>
      <w:r w:rsidR="00FE6952" w:rsidRPr="00CB6B17">
        <w:rPr>
          <w:rFonts w:ascii="Times New Roman" w:eastAsiaTheme="minorEastAsia" w:hAnsi="Times New Roman"/>
          <w:sz w:val="26"/>
          <w:szCs w:val="26"/>
        </w:rPr>
        <w:t>приобретен</w:t>
      </w:r>
      <w:r w:rsidR="000D62F7" w:rsidRPr="00CB6B17">
        <w:rPr>
          <w:rFonts w:ascii="Times New Roman" w:eastAsiaTheme="minorEastAsia" w:hAnsi="Times New Roman"/>
          <w:sz w:val="26"/>
          <w:szCs w:val="26"/>
        </w:rPr>
        <w:t>ием</w:t>
      </w:r>
      <w:r w:rsidR="00FE6952" w:rsidRPr="00CB6B17">
        <w:rPr>
          <w:rFonts w:ascii="Times New Roman" w:eastAsiaTheme="minorEastAsia" w:hAnsi="Times New Roman"/>
          <w:sz w:val="26"/>
          <w:szCs w:val="26"/>
        </w:rPr>
        <w:t xml:space="preserve"> листовок, памяток с информацией, для оформления стендов</w:t>
      </w:r>
      <w:r w:rsidR="000D62F7" w:rsidRPr="00CB6B17">
        <w:rPr>
          <w:rFonts w:ascii="Times New Roman" w:eastAsiaTheme="minorEastAsia" w:hAnsi="Times New Roman"/>
          <w:sz w:val="26"/>
          <w:szCs w:val="26"/>
        </w:rPr>
        <w:t xml:space="preserve"> для н</w:t>
      </w:r>
      <w:r w:rsidR="00FE6952" w:rsidRPr="00CB6B17">
        <w:rPr>
          <w:rFonts w:ascii="Times New Roman" w:eastAsiaTheme="minorEastAsia" w:hAnsi="Times New Roman"/>
          <w:sz w:val="26"/>
          <w:szCs w:val="26"/>
        </w:rPr>
        <w:t>аселения, сайтов.</w:t>
      </w:r>
      <w:r w:rsidR="00801B6F" w:rsidRPr="00CB6B17">
        <w:rPr>
          <w:rFonts w:ascii="Times New Roman" w:eastAsiaTheme="minorEastAsia" w:hAnsi="Times New Roman"/>
          <w:sz w:val="26"/>
          <w:szCs w:val="26"/>
        </w:rPr>
        <w:t xml:space="preserve"> Повышения грамотности населения.</w:t>
      </w:r>
    </w:p>
    <w:p w14:paraId="4D57613D" w14:textId="77777777" w:rsidR="0052678B" w:rsidRPr="00CB6B17" w:rsidRDefault="0052678B" w:rsidP="00D173E7">
      <w:pPr>
        <w:overflowPunct/>
        <w:autoSpaceDE/>
        <w:autoSpaceDN/>
        <w:adjustRightInd/>
        <w:ind w:firstLine="708"/>
        <w:jc w:val="both"/>
        <w:textAlignment w:val="auto"/>
        <w:rPr>
          <w:rFonts w:ascii="Times New Roman" w:eastAsiaTheme="minorEastAsia" w:hAnsi="Times New Roman"/>
          <w:sz w:val="26"/>
          <w:szCs w:val="26"/>
        </w:rPr>
      </w:pPr>
    </w:p>
    <w:p w14:paraId="525A3C18" w14:textId="3F0690FE" w:rsidR="0091638E" w:rsidRPr="00CB6B17" w:rsidRDefault="0091638E" w:rsidP="0091638E">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6. На реализацию комплекса процессных мероприятий «</w:t>
      </w:r>
      <w:r w:rsidR="00907D8E" w:rsidRPr="00CB6B17">
        <w:rPr>
          <w:rFonts w:ascii="Times New Roman" w:eastAsiaTheme="minorEastAsia" w:hAnsi="Times New Roman"/>
          <w:sz w:val="26"/>
          <w:szCs w:val="26"/>
        </w:rPr>
        <w:t>Совершенствование системы комплексного благоустройства</w:t>
      </w:r>
      <w:r w:rsidRPr="00CB6B17">
        <w:rPr>
          <w:rFonts w:ascii="Times New Roman" w:eastAsiaTheme="minorEastAsia" w:hAnsi="Times New Roman"/>
          <w:sz w:val="26"/>
          <w:szCs w:val="26"/>
        </w:rPr>
        <w:t xml:space="preserve">» на 2025 год предусмотрено </w:t>
      </w:r>
      <w:r w:rsidR="000D20EA" w:rsidRPr="00CB6B17">
        <w:rPr>
          <w:rFonts w:ascii="Times New Roman" w:eastAsiaTheme="minorEastAsia" w:hAnsi="Times New Roman"/>
          <w:sz w:val="26"/>
          <w:szCs w:val="26"/>
        </w:rPr>
        <w:t>3 500 000,00</w:t>
      </w:r>
      <w:r w:rsidRPr="00CB6B17">
        <w:rPr>
          <w:rFonts w:ascii="Times New Roman" w:eastAsiaTheme="minorEastAsia" w:hAnsi="Times New Roman"/>
          <w:sz w:val="26"/>
          <w:szCs w:val="26"/>
        </w:rPr>
        <w:t xml:space="preserve"> рублей, сводной бюджетной росписью </w:t>
      </w:r>
      <w:r w:rsidR="00470B6B" w:rsidRPr="00CB6B17">
        <w:rPr>
          <w:rFonts w:ascii="Times New Roman" w:eastAsiaTheme="minorEastAsia" w:hAnsi="Times New Roman"/>
          <w:sz w:val="26"/>
          <w:szCs w:val="26"/>
        </w:rPr>
        <w:t>4 472 441,25</w:t>
      </w:r>
      <w:r w:rsidRPr="00CB6B17">
        <w:rPr>
          <w:rFonts w:ascii="Times New Roman" w:eastAsiaTheme="minorEastAsia" w:hAnsi="Times New Roman"/>
          <w:sz w:val="26"/>
          <w:szCs w:val="26"/>
        </w:rPr>
        <w:t xml:space="preserve"> рублей. По состоянию на 31.12.2025 г. фактическое освоение средств составило </w:t>
      </w:r>
      <w:r w:rsidR="00470B6B" w:rsidRPr="00CB6B17">
        <w:rPr>
          <w:rFonts w:ascii="Times New Roman" w:eastAsiaTheme="minorEastAsia" w:hAnsi="Times New Roman"/>
          <w:sz w:val="26"/>
          <w:szCs w:val="26"/>
        </w:rPr>
        <w:t>4 289 776,</w:t>
      </w:r>
      <w:r w:rsidR="00506733" w:rsidRPr="00CB6B17">
        <w:rPr>
          <w:rFonts w:ascii="Times New Roman" w:eastAsiaTheme="minorEastAsia" w:hAnsi="Times New Roman"/>
          <w:sz w:val="26"/>
          <w:szCs w:val="26"/>
        </w:rPr>
        <w:t>69</w:t>
      </w:r>
      <w:r w:rsidRPr="00CB6B17">
        <w:rPr>
          <w:rFonts w:ascii="Times New Roman" w:eastAsiaTheme="minorEastAsia" w:hAnsi="Times New Roman"/>
          <w:sz w:val="26"/>
          <w:szCs w:val="26"/>
        </w:rPr>
        <w:t xml:space="preserve"> рублей или </w:t>
      </w:r>
      <w:r w:rsidR="00506733" w:rsidRPr="00CB6B17">
        <w:rPr>
          <w:rFonts w:ascii="Times New Roman" w:eastAsiaTheme="minorEastAsia" w:hAnsi="Times New Roman"/>
          <w:sz w:val="26"/>
          <w:szCs w:val="26"/>
        </w:rPr>
        <w:t>95,92</w:t>
      </w:r>
      <w:r w:rsidRPr="00CB6B17">
        <w:rPr>
          <w:rFonts w:ascii="Times New Roman" w:eastAsiaTheme="minorEastAsia" w:hAnsi="Times New Roman"/>
          <w:sz w:val="26"/>
          <w:szCs w:val="26"/>
        </w:rPr>
        <w:t xml:space="preserve"> %.</w:t>
      </w:r>
    </w:p>
    <w:p w14:paraId="6AC04539" w14:textId="4486027F" w:rsidR="0091638E" w:rsidRPr="00CB6B17" w:rsidRDefault="0091638E" w:rsidP="0091638E">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 xml:space="preserve">В рамках комплекса </w:t>
      </w:r>
      <w:r w:rsidR="00506733" w:rsidRPr="00CB6B17">
        <w:rPr>
          <w:rFonts w:ascii="Times New Roman" w:eastAsiaTheme="minorEastAsia" w:hAnsi="Times New Roman"/>
          <w:sz w:val="26"/>
          <w:szCs w:val="26"/>
        </w:rPr>
        <w:t>6</w:t>
      </w:r>
      <w:r w:rsidRPr="00CB6B17">
        <w:rPr>
          <w:rFonts w:ascii="Times New Roman" w:eastAsiaTheme="minorEastAsia" w:hAnsi="Times New Roman"/>
          <w:sz w:val="26"/>
          <w:szCs w:val="26"/>
        </w:rPr>
        <w:t xml:space="preserve"> предусмотрено выполнение </w:t>
      </w:r>
      <w:r w:rsidR="002D5F42" w:rsidRPr="00CB6B17">
        <w:rPr>
          <w:rFonts w:ascii="Times New Roman" w:eastAsiaTheme="minorEastAsia" w:hAnsi="Times New Roman"/>
          <w:sz w:val="26"/>
          <w:szCs w:val="26"/>
        </w:rPr>
        <w:t>тр</w:t>
      </w:r>
      <w:r w:rsidR="00CB6B17">
        <w:rPr>
          <w:rFonts w:ascii="Times New Roman" w:eastAsiaTheme="minorEastAsia" w:hAnsi="Times New Roman"/>
          <w:sz w:val="26"/>
          <w:szCs w:val="26"/>
        </w:rPr>
        <w:t>ех</w:t>
      </w:r>
      <w:r w:rsidRPr="00CB6B17">
        <w:rPr>
          <w:rFonts w:ascii="Times New Roman" w:eastAsiaTheme="minorEastAsia" w:hAnsi="Times New Roman"/>
          <w:sz w:val="26"/>
          <w:szCs w:val="26"/>
        </w:rPr>
        <w:t xml:space="preserve"> основн</w:t>
      </w:r>
      <w:r w:rsidR="002D5F42" w:rsidRPr="00CB6B17">
        <w:rPr>
          <w:rFonts w:ascii="Times New Roman" w:eastAsiaTheme="minorEastAsia" w:hAnsi="Times New Roman"/>
          <w:sz w:val="26"/>
          <w:szCs w:val="26"/>
        </w:rPr>
        <w:t>ых</w:t>
      </w:r>
      <w:r w:rsidRPr="00CB6B17">
        <w:rPr>
          <w:rFonts w:ascii="Times New Roman" w:eastAsiaTheme="minorEastAsia" w:hAnsi="Times New Roman"/>
          <w:sz w:val="26"/>
          <w:szCs w:val="26"/>
        </w:rPr>
        <w:t xml:space="preserve"> мероприяти</w:t>
      </w:r>
      <w:r w:rsidR="00CB6B17">
        <w:rPr>
          <w:rFonts w:ascii="Times New Roman" w:eastAsiaTheme="minorEastAsia" w:hAnsi="Times New Roman"/>
          <w:sz w:val="26"/>
          <w:szCs w:val="26"/>
        </w:rPr>
        <w:t>й</w:t>
      </w:r>
      <w:r w:rsidRPr="00CB6B17">
        <w:rPr>
          <w:rFonts w:ascii="Times New Roman" w:eastAsiaTheme="minorEastAsia" w:hAnsi="Times New Roman"/>
          <w:sz w:val="26"/>
          <w:szCs w:val="26"/>
        </w:rPr>
        <w:t xml:space="preserve">:        </w:t>
      </w:r>
    </w:p>
    <w:p w14:paraId="33ACC7D1" w14:textId="1CDA6F2A" w:rsidR="00D50AC6" w:rsidRPr="00CB6B17" w:rsidRDefault="002D5F42" w:rsidP="0091638E">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6</w:t>
      </w:r>
      <w:r w:rsidR="0091638E" w:rsidRPr="00CB6B17">
        <w:rPr>
          <w:rFonts w:ascii="Times New Roman" w:eastAsiaTheme="minorEastAsia" w:hAnsi="Times New Roman"/>
          <w:sz w:val="26"/>
          <w:szCs w:val="26"/>
        </w:rPr>
        <w:t>.1 «</w:t>
      </w:r>
      <w:r w:rsidR="00EA78F4" w:rsidRPr="00CB6B17">
        <w:rPr>
          <w:rFonts w:ascii="Times New Roman" w:eastAsiaTheme="minorEastAsia" w:hAnsi="Times New Roman"/>
          <w:sz w:val="26"/>
          <w:szCs w:val="26"/>
        </w:rPr>
        <w:t>Обеспечение благоустройства и ремонта памятников, обелисков, воинских захоронений, находящихся в муниципальной собственности</w:t>
      </w:r>
      <w:r w:rsidR="0091638E" w:rsidRPr="00CB6B17">
        <w:rPr>
          <w:rFonts w:ascii="Times New Roman" w:eastAsiaTheme="minorEastAsia" w:hAnsi="Times New Roman"/>
          <w:sz w:val="26"/>
          <w:szCs w:val="26"/>
        </w:rPr>
        <w:t xml:space="preserve">».  </w:t>
      </w:r>
      <w:r w:rsidR="00AC5CD0" w:rsidRPr="00CB6B17">
        <w:rPr>
          <w:rFonts w:ascii="Times New Roman" w:eastAsiaTheme="minorEastAsia" w:hAnsi="Times New Roman"/>
          <w:sz w:val="26"/>
          <w:szCs w:val="26"/>
        </w:rPr>
        <w:t xml:space="preserve">На территории благоустроено и отремонтировано три памятника. </w:t>
      </w:r>
      <w:r w:rsidR="009C776C" w:rsidRPr="00CB6B17">
        <w:rPr>
          <w:rFonts w:ascii="Times New Roman" w:eastAsiaTheme="minorEastAsia" w:hAnsi="Times New Roman"/>
          <w:sz w:val="26"/>
          <w:szCs w:val="26"/>
        </w:rPr>
        <w:t>Фактическое</w:t>
      </w:r>
      <w:r w:rsidR="008F746B" w:rsidRPr="00CB6B17">
        <w:rPr>
          <w:rFonts w:ascii="Times New Roman" w:eastAsiaTheme="minorEastAsia" w:hAnsi="Times New Roman"/>
          <w:sz w:val="26"/>
          <w:szCs w:val="26"/>
        </w:rPr>
        <w:t xml:space="preserve"> исполнения мероприятия 49 203,08 рублей</w:t>
      </w:r>
      <w:r w:rsidR="00596E4F" w:rsidRPr="00CB6B17">
        <w:rPr>
          <w:rFonts w:ascii="Times New Roman" w:eastAsiaTheme="minorEastAsia" w:hAnsi="Times New Roman"/>
          <w:sz w:val="26"/>
          <w:szCs w:val="26"/>
        </w:rPr>
        <w:t>.</w:t>
      </w:r>
    </w:p>
    <w:p w14:paraId="7E88AE46" w14:textId="100AD0B1" w:rsidR="00497E7E" w:rsidRPr="00CB6B17" w:rsidRDefault="00EA78F4" w:rsidP="00FF56B6">
      <w:pPr>
        <w:ind w:firstLine="708"/>
        <w:rPr>
          <w:rFonts w:ascii="Times New Roman" w:eastAsiaTheme="minorEastAsia" w:hAnsi="Times New Roman"/>
          <w:sz w:val="26"/>
          <w:szCs w:val="26"/>
        </w:rPr>
      </w:pPr>
      <w:r w:rsidRPr="00CB6B17">
        <w:rPr>
          <w:rFonts w:ascii="Times New Roman" w:eastAsiaTheme="minorEastAsia" w:hAnsi="Times New Roman"/>
          <w:sz w:val="26"/>
          <w:szCs w:val="26"/>
        </w:rPr>
        <w:t>6.2 «</w:t>
      </w:r>
      <w:r w:rsidR="001507CD" w:rsidRPr="00CB6B17">
        <w:rPr>
          <w:rFonts w:ascii="Times New Roman" w:eastAsiaTheme="minorEastAsia" w:hAnsi="Times New Roman"/>
          <w:sz w:val="26"/>
          <w:szCs w:val="26"/>
        </w:rPr>
        <w:t>Содержание уличного освещения</w:t>
      </w:r>
      <w:r w:rsidRPr="00CB6B17">
        <w:rPr>
          <w:rFonts w:ascii="Times New Roman" w:eastAsiaTheme="minorEastAsia" w:hAnsi="Times New Roman"/>
          <w:sz w:val="26"/>
          <w:szCs w:val="26"/>
        </w:rPr>
        <w:t xml:space="preserve">». </w:t>
      </w:r>
      <w:r w:rsidR="003C5C99" w:rsidRPr="00CB6B17">
        <w:rPr>
          <w:rFonts w:ascii="Times New Roman" w:eastAsiaTheme="minorEastAsia" w:hAnsi="Times New Roman"/>
          <w:sz w:val="26"/>
          <w:szCs w:val="26"/>
        </w:rPr>
        <w:t xml:space="preserve">При плане </w:t>
      </w:r>
      <w:r w:rsidR="002F07AC" w:rsidRPr="00CB6B17">
        <w:rPr>
          <w:rFonts w:ascii="Times New Roman" w:eastAsiaTheme="minorEastAsia" w:hAnsi="Times New Roman"/>
          <w:sz w:val="26"/>
          <w:szCs w:val="26"/>
        </w:rPr>
        <w:t>3 300 000,00</w:t>
      </w:r>
      <w:r w:rsidR="003C5C99" w:rsidRPr="00CB6B17">
        <w:rPr>
          <w:rFonts w:ascii="Times New Roman" w:eastAsiaTheme="minorEastAsia" w:hAnsi="Times New Roman"/>
          <w:sz w:val="26"/>
          <w:szCs w:val="26"/>
        </w:rPr>
        <w:t xml:space="preserve"> руб</w:t>
      </w:r>
      <w:r w:rsidR="002E3D3D" w:rsidRPr="00CB6B17">
        <w:rPr>
          <w:rFonts w:ascii="Times New Roman" w:eastAsiaTheme="minorEastAsia" w:hAnsi="Times New Roman"/>
          <w:sz w:val="26"/>
          <w:szCs w:val="26"/>
        </w:rPr>
        <w:t>лей</w:t>
      </w:r>
      <w:r w:rsidR="003C5C99" w:rsidRPr="00CB6B17">
        <w:rPr>
          <w:rFonts w:ascii="Times New Roman" w:eastAsiaTheme="minorEastAsia" w:hAnsi="Times New Roman"/>
          <w:sz w:val="26"/>
          <w:szCs w:val="26"/>
        </w:rPr>
        <w:t xml:space="preserve"> фактически</w:t>
      </w:r>
      <w:r w:rsidR="007F4BAD" w:rsidRPr="00CB6B17">
        <w:rPr>
          <w:rFonts w:ascii="Times New Roman" w:eastAsiaTheme="minorEastAsia" w:hAnsi="Times New Roman"/>
          <w:sz w:val="26"/>
          <w:szCs w:val="26"/>
        </w:rPr>
        <w:t xml:space="preserve"> </w:t>
      </w:r>
      <w:r w:rsidR="003C5C99" w:rsidRPr="00CB6B17">
        <w:rPr>
          <w:rFonts w:ascii="Times New Roman" w:eastAsiaTheme="minorEastAsia" w:hAnsi="Times New Roman"/>
          <w:sz w:val="26"/>
          <w:szCs w:val="26"/>
        </w:rPr>
        <w:t xml:space="preserve">исполнено </w:t>
      </w:r>
      <w:r w:rsidR="00FF56B6" w:rsidRPr="00CB6B17">
        <w:rPr>
          <w:rFonts w:ascii="Times New Roman" w:eastAsiaTheme="minorEastAsia" w:hAnsi="Times New Roman"/>
          <w:sz w:val="26"/>
          <w:szCs w:val="26"/>
        </w:rPr>
        <w:t>3 651 333,50</w:t>
      </w:r>
      <w:r w:rsidR="003C5C99" w:rsidRPr="00CB6B17">
        <w:rPr>
          <w:rFonts w:ascii="Times New Roman" w:eastAsiaTheme="minorEastAsia" w:hAnsi="Times New Roman"/>
          <w:sz w:val="26"/>
          <w:szCs w:val="26"/>
        </w:rPr>
        <w:t xml:space="preserve"> руб</w:t>
      </w:r>
      <w:r w:rsidR="002E3D3D" w:rsidRPr="00CB6B17">
        <w:rPr>
          <w:rFonts w:ascii="Times New Roman" w:eastAsiaTheme="minorEastAsia" w:hAnsi="Times New Roman"/>
          <w:sz w:val="26"/>
          <w:szCs w:val="26"/>
        </w:rPr>
        <w:t>лей.</w:t>
      </w:r>
    </w:p>
    <w:p w14:paraId="1CE17284" w14:textId="176D1DDF" w:rsidR="00EA78F4" w:rsidRPr="00CB6B17" w:rsidRDefault="00EA78F4" w:rsidP="002B3B90">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6.3 «</w:t>
      </w:r>
      <w:r w:rsidR="00A22F39" w:rsidRPr="00CB6B17">
        <w:rPr>
          <w:rFonts w:ascii="Times New Roman" w:eastAsiaTheme="minorEastAsia" w:hAnsi="Times New Roman"/>
          <w:sz w:val="26"/>
          <w:szCs w:val="26"/>
        </w:rPr>
        <w:t>Проведение благоустройства территории</w:t>
      </w:r>
      <w:r w:rsidRPr="00CB6B17">
        <w:rPr>
          <w:rFonts w:ascii="Times New Roman" w:eastAsiaTheme="minorEastAsia" w:hAnsi="Times New Roman"/>
          <w:sz w:val="26"/>
          <w:szCs w:val="26"/>
        </w:rPr>
        <w:t xml:space="preserve">». </w:t>
      </w:r>
      <w:r w:rsidR="00EB2B06" w:rsidRPr="00CB6B17">
        <w:rPr>
          <w:rFonts w:ascii="Times New Roman" w:eastAsiaTheme="minorEastAsia" w:hAnsi="Times New Roman"/>
          <w:sz w:val="26"/>
          <w:szCs w:val="26"/>
        </w:rPr>
        <w:t xml:space="preserve">При плане </w:t>
      </w:r>
      <w:r w:rsidR="004E3B45" w:rsidRPr="00CB6B17">
        <w:rPr>
          <w:rFonts w:ascii="Times New Roman" w:eastAsiaTheme="minorEastAsia" w:hAnsi="Times New Roman"/>
          <w:sz w:val="26"/>
          <w:szCs w:val="26"/>
        </w:rPr>
        <w:t>100</w:t>
      </w:r>
      <w:r w:rsidR="00EB2B06" w:rsidRPr="00CB6B17">
        <w:rPr>
          <w:rFonts w:ascii="Times New Roman" w:eastAsiaTheme="minorEastAsia" w:hAnsi="Times New Roman"/>
          <w:sz w:val="26"/>
          <w:szCs w:val="26"/>
        </w:rPr>
        <w:t xml:space="preserve"> 000,00 руб</w:t>
      </w:r>
      <w:r w:rsidR="002E3D3D" w:rsidRPr="00CB6B17">
        <w:rPr>
          <w:rFonts w:ascii="Times New Roman" w:eastAsiaTheme="minorEastAsia" w:hAnsi="Times New Roman"/>
          <w:sz w:val="26"/>
          <w:szCs w:val="26"/>
        </w:rPr>
        <w:t>лей</w:t>
      </w:r>
      <w:r w:rsidR="006A12F7" w:rsidRPr="00CB6B17">
        <w:rPr>
          <w:rFonts w:ascii="Times New Roman" w:eastAsiaTheme="minorEastAsia" w:hAnsi="Times New Roman"/>
          <w:sz w:val="26"/>
          <w:szCs w:val="26"/>
        </w:rPr>
        <w:t xml:space="preserve"> </w:t>
      </w:r>
      <w:r w:rsidR="00EB2B06" w:rsidRPr="00CB6B17">
        <w:rPr>
          <w:rFonts w:ascii="Times New Roman" w:eastAsiaTheme="minorEastAsia" w:hAnsi="Times New Roman"/>
          <w:sz w:val="26"/>
          <w:szCs w:val="26"/>
        </w:rPr>
        <w:t xml:space="preserve">фактически исполнено </w:t>
      </w:r>
      <w:r w:rsidR="004E3B45" w:rsidRPr="00CB6B17">
        <w:rPr>
          <w:rFonts w:ascii="Times New Roman" w:eastAsiaTheme="minorEastAsia" w:hAnsi="Times New Roman"/>
          <w:sz w:val="26"/>
          <w:szCs w:val="26"/>
        </w:rPr>
        <w:t>92 220,00</w:t>
      </w:r>
      <w:r w:rsidR="00EB2B06" w:rsidRPr="00CB6B17">
        <w:rPr>
          <w:rFonts w:ascii="Times New Roman" w:eastAsiaTheme="minorEastAsia" w:hAnsi="Times New Roman"/>
          <w:sz w:val="26"/>
          <w:szCs w:val="26"/>
        </w:rPr>
        <w:t xml:space="preserve"> руб</w:t>
      </w:r>
      <w:r w:rsidR="007F4BAD" w:rsidRPr="00CB6B17">
        <w:rPr>
          <w:rFonts w:ascii="Times New Roman" w:eastAsiaTheme="minorEastAsia" w:hAnsi="Times New Roman"/>
          <w:sz w:val="26"/>
          <w:szCs w:val="26"/>
        </w:rPr>
        <w:t>лей</w:t>
      </w:r>
      <w:r w:rsidR="00EB2B06" w:rsidRPr="00CB6B17">
        <w:rPr>
          <w:rFonts w:ascii="Times New Roman" w:eastAsiaTheme="minorEastAsia" w:hAnsi="Times New Roman"/>
          <w:sz w:val="26"/>
          <w:szCs w:val="26"/>
        </w:rPr>
        <w:t>.</w:t>
      </w:r>
      <w:r w:rsidR="002B3B90" w:rsidRPr="00CB6B17">
        <w:rPr>
          <w:rFonts w:ascii="Times New Roman" w:eastAsiaTheme="minorEastAsia" w:hAnsi="Times New Roman"/>
          <w:sz w:val="26"/>
          <w:szCs w:val="26"/>
        </w:rPr>
        <w:t xml:space="preserve"> </w:t>
      </w:r>
      <w:r w:rsidR="00EB2B06" w:rsidRPr="00CB6B17">
        <w:rPr>
          <w:rFonts w:ascii="Times New Roman" w:eastAsiaTheme="minorEastAsia" w:hAnsi="Times New Roman"/>
          <w:sz w:val="26"/>
          <w:szCs w:val="26"/>
        </w:rPr>
        <w:t xml:space="preserve">Расходы на мероприятие составило </w:t>
      </w:r>
      <w:r w:rsidR="00120096" w:rsidRPr="00CB6B17">
        <w:rPr>
          <w:rFonts w:ascii="Times New Roman" w:eastAsiaTheme="minorEastAsia" w:hAnsi="Times New Roman"/>
          <w:sz w:val="26"/>
          <w:szCs w:val="26"/>
        </w:rPr>
        <w:t>работы по благоустройству</w:t>
      </w:r>
      <w:r w:rsidR="006A12F7" w:rsidRPr="00CB6B17">
        <w:rPr>
          <w:rFonts w:ascii="Times New Roman" w:eastAsiaTheme="minorEastAsia" w:hAnsi="Times New Roman"/>
          <w:sz w:val="26"/>
          <w:szCs w:val="26"/>
        </w:rPr>
        <w:t xml:space="preserve"> </w:t>
      </w:r>
      <w:r w:rsidR="00120096" w:rsidRPr="00CB6B17">
        <w:rPr>
          <w:rFonts w:ascii="Times New Roman" w:eastAsiaTheme="minorEastAsia" w:hAnsi="Times New Roman"/>
          <w:sz w:val="26"/>
          <w:szCs w:val="26"/>
        </w:rPr>
        <w:t>(покос травы, озеленение, вырубка аварийных деревьев</w:t>
      </w:r>
      <w:r w:rsidR="005F4980" w:rsidRPr="00CB6B17">
        <w:rPr>
          <w:rFonts w:ascii="Times New Roman" w:eastAsiaTheme="minorEastAsia" w:hAnsi="Times New Roman"/>
          <w:sz w:val="26"/>
          <w:szCs w:val="26"/>
        </w:rPr>
        <w:t>)</w:t>
      </w:r>
      <w:r w:rsidR="00EB2B06" w:rsidRPr="00CB6B17">
        <w:rPr>
          <w:rFonts w:ascii="Times New Roman" w:eastAsiaTheme="minorEastAsia" w:hAnsi="Times New Roman"/>
          <w:sz w:val="26"/>
          <w:szCs w:val="26"/>
        </w:rPr>
        <w:t>.</w:t>
      </w:r>
      <w:r w:rsidRPr="00CB6B17">
        <w:rPr>
          <w:rFonts w:ascii="Times New Roman" w:eastAsiaTheme="minorEastAsia" w:hAnsi="Times New Roman"/>
          <w:sz w:val="26"/>
          <w:szCs w:val="26"/>
        </w:rPr>
        <w:t xml:space="preserve"> </w:t>
      </w:r>
    </w:p>
    <w:p w14:paraId="66F83781" w14:textId="77777777" w:rsidR="00EA78F4" w:rsidRPr="00CB6B17" w:rsidRDefault="00EA78F4" w:rsidP="007922CA">
      <w:pPr>
        <w:overflowPunct/>
        <w:autoSpaceDE/>
        <w:autoSpaceDN/>
        <w:adjustRightInd/>
        <w:ind w:firstLine="708"/>
        <w:jc w:val="both"/>
        <w:textAlignment w:val="auto"/>
        <w:rPr>
          <w:rFonts w:ascii="Times New Roman" w:eastAsiaTheme="minorEastAsia" w:hAnsi="Times New Roman"/>
          <w:sz w:val="26"/>
          <w:szCs w:val="26"/>
        </w:rPr>
      </w:pPr>
    </w:p>
    <w:p w14:paraId="4387BFEE" w14:textId="43C39B0B" w:rsidR="00582348" w:rsidRPr="00CB6B17" w:rsidRDefault="006A12F7" w:rsidP="006A12F7">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7. На реализацию комплекса процессных мероприятий «</w:t>
      </w:r>
      <w:r w:rsidR="00314613" w:rsidRPr="00CB6B17">
        <w:rPr>
          <w:rFonts w:ascii="Times New Roman" w:eastAsiaTheme="minorEastAsia" w:hAnsi="Times New Roman"/>
          <w:sz w:val="26"/>
          <w:szCs w:val="26"/>
        </w:rPr>
        <w:t>Улучшение условий проживания населения</w:t>
      </w:r>
      <w:r w:rsidRPr="00CB6B17">
        <w:rPr>
          <w:rFonts w:ascii="Times New Roman" w:eastAsiaTheme="minorEastAsia" w:hAnsi="Times New Roman"/>
          <w:sz w:val="26"/>
          <w:szCs w:val="26"/>
        </w:rPr>
        <w:t xml:space="preserve">» на 2025 год </w:t>
      </w:r>
      <w:r w:rsidR="00AE13BF" w:rsidRPr="00CB6B17">
        <w:rPr>
          <w:rFonts w:ascii="Times New Roman" w:eastAsiaTheme="minorEastAsia" w:hAnsi="Times New Roman"/>
          <w:sz w:val="26"/>
          <w:szCs w:val="26"/>
        </w:rPr>
        <w:t>запланировано</w:t>
      </w:r>
      <w:r w:rsidRPr="00CB6B17">
        <w:rPr>
          <w:rFonts w:ascii="Times New Roman" w:eastAsiaTheme="minorEastAsia" w:hAnsi="Times New Roman"/>
          <w:sz w:val="26"/>
          <w:szCs w:val="26"/>
        </w:rPr>
        <w:t xml:space="preserve"> </w:t>
      </w:r>
      <w:r w:rsidR="004C6DA8" w:rsidRPr="00CB6B17">
        <w:rPr>
          <w:rFonts w:ascii="Times New Roman" w:eastAsiaTheme="minorEastAsia" w:hAnsi="Times New Roman"/>
          <w:sz w:val="26"/>
          <w:szCs w:val="26"/>
        </w:rPr>
        <w:t>15 000,00</w:t>
      </w:r>
      <w:r w:rsidRPr="00CB6B17">
        <w:rPr>
          <w:rFonts w:ascii="Times New Roman" w:eastAsiaTheme="minorEastAsia" w:hAnsi="Times New Roman"/>
          <w:sz w:val="26"/>
          <w:szCs w:val="26"/>
        </w:rPr>
        <w:t xml:space="preserve"> рублей</w:t>
      </w:r>
      <w:r w:rsidR="00582348" w:rsidRPr="00CB6B17">
        <w:rPr>
          <w:rFonts w:ascii="Times New Roman" w:eastAsiaTheme="minorEastAsia" w:hAnsi="Times New Roman"/>
          <w:sz w:val="26"/>
          <w:szCs w:val="26"/>
        </w:rPr>
        <w:t xml:space="preserve">. </w:t>
      </w:r>
      <w:r w:rsidR="006651BF" w:rsidRPr="00CB6B17">
        <w:rPr>
          <w:rFonts w:ascii="Times New Roman" w:eastAsiaTheme="minorEastAsia" w:hAnsi="Times New Roman"/>
          <w:sz w:val="26"/>
          <w:szCs w:val="26"/>
        </w:rPr>
        <w:t>Сводной бюджетной росписью</w:t>
      </w:r>
      <w:r w:rsidR="00582348" w:rsidRPr="00CB6B17">
        <w:rPr>
          <w:rFonts w:ascii="Times New Roman" w:eastAsiaTheme="minorEastAsia" w:hAnsi="Times New Roman"/>
          <w:sz w:val="26"/>
          <w:szCs w:val="26"/>
        </w:rPr>
        <w:t xml:space="preserve"> </w:t>
      </w:r>
      <w:r w:rsidR="006651BF" w:rsidRPr="00CB6B17">
        <w:rPr>
          <w:rFonts w:ascii="Times New Roman" w:eastAsiaTheme="minorEastAsia" w:hAnsi="Times New Roman"/>
          <w:sz w:val="26"/>
          <w:szCs w:val="26"/>
        </w:rPr>
        <w:t xml:space="preserve">на </w:t>
      </w:r>
      <w:r w:rsidR="00582348" w:rsidRPr="00CB6B17">
        <w:rPr>
          <w:rFonts w:ascii="Times New Roman" w:eastAsiaTheme="minorEastAsia" w:hAnsi="Times New Roman"/>
          <w:sz w:val="26"/>
          <w:szCs w:val="26"/>
        </w:rPr>
        <w:t>202</w:t>
      </w:r>
      <w:r w:rsidR="006651BF" w:rsidRPr="00CB6B17">
        <w:rPr>
          <w:rFonts w:ascii="Times New Roman" w:eastAsiaTheme="minorEastAsia" w:hAnsi="Times New Roman"/>
          <w:sz w:val="26"/>
          <w:szCs w:val="26"/>
        </w:rPr>
        <w:t>5</w:t>
      </w:r>
      <w:r w:rsidR="00582348" w:rsidRPr="00CB6B17">
        <w:rPr>
          <w:rFonts w:ascii="Times New Roman" w:eastAsiaTheme="minorEastAsia" w:hAnsi="Times New Roman"/>
          <w:sz w:val="26"/>
          <w:szCs w:val="26"/>
        </w:rPr>
        <w:t xml:space="preserve"> год  денежных средств не предусмотрено.</w:t>
      </w:r>
    </w:p>
    <w:p w14:paraId="705DCA52" w14:textId="77777777" w:rsidR="00582348" w:rsidRPr="00CB6B17" w:rsidRDefault="00582348" w:rsidP="006A12F7">
      <w:pPr>
        <w:overflowPunct/>
        <w:autoSpaceDE/>
        <w:autoSpaceDN/>
        <w:adjustRightInd/>
        <w:ind w:firstLine="708"/>
        <w:jc w:val="both"/>
        <w:textAlignment w:val="auto"/>
        <w:rPr>
          <w:rFonts w:ascii="Times New Roman" w:eastAsiaTheme="minorEastAsia" w:hAnsi="Times New Roman"/>
          <w:sz w:val="26"/>
          <w:szCs w:val="26"/>
        </w:rPr>
      </w:pPr>
    </w:p>
    <w:p w14:paraId="5EE78482" w14:textId="2038CA30" w:rsidR="00582348" w:rsidRPr="00CB6B17" w:rsidRDefault="00FF6329" w:rsidP="002B3B90">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8. На реализацию комплекса процессных мероприятий «</w:t>
      </w:r>
      <w:r w:rsidR="00EC6212" w:rsidRPr="00CB6B17">
        <w:rPr>
          <w:rFonts w:ascii="Times New Roman" w:eastAsiaTheme="minorEastAsia" w:hAnsi="Times New Roman"/>
          <w:sz w:val="26"/>
          <w:szCs w:val="26"/>
        </w:rPr>
        <w:t>Повышение эффективности охраны окружающей среды</w:t>
      </w:r>
      <w:r w:rsidRPr="00CB6B17">
        <w:rPr>
          <w:rFonts w:ascii="Times New Roman" w:eastAsiaTheme="minorEastAsia" w:hAnsi="Times New Roman"/>
          <w:sz w:val="26"/>
          <w:szCs w:val="26"/>
        </w:rPr>
        <w:t xml:space="preserve">» </w:t>
      </w:r>
      <w:r w:rsidR="00EC6212" w:rsidRPr="00CB6B17">
        <w:rPr>
          <w:rFonts w:ascii="Times New Roman" w:eastAsiaTheme="minorEastAsia" w:hAnsi="Times New Roman"/>
          <w:sz w:val="26"/>
          <w:szCs w:val="26"/>
        </w:rPr>
        <w:t xml:space="preserve">на 2025 год предусмотрено 300 000,00 рублей, </w:t>
      </w:r>
    </w:p>
    <w:p w14:paraId="268B0802" w14:textId="749BA0E0" w:rsidR="006A12F7" w:rsidRPr="00CB6B17" w:rsidRDefault="006A12F7" w:rsidP="006A12F7">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 xml:space="preserve">В рамках комплекса </w:t>
      </w:r>
      <w:r w:rsidR="002B3B90" w:rsidRPr="00CB6B17">
        <w:rPr>
          <w:rFonts w:ascii="Times New Roman" w:eastAsiaTheme="minorEastAsia" w:hAnsi="Times New Roman"/>
          <w:sz w:val="26"/>
          <w:szCs w:val="26"/>
        </w:rPr>
        <w:t>8</w:t>
      </w:r>
      <w:r w:rsidRPr="00CB6B17">
        <w:rPr>
          <w:rFonts w:ascii="Times New Roman" w:eastAsiaTheme="minorEastAsia" w:hAnsi="Times New Roman"/>
          <w:sz w:val="26"/>
          <w:szCs w:val="26"/>
        </w:rPr>
        <w:t xml:space="preserve"> предусмотрено выполнение </w:t>
      </w:r>
      <w:r w:rsidR="002B3B90" w:rsidRPr="00CB6B17">
        <w:rPr>
          <w:rFonts w:ascii="Times New Roman" w:eastAsiaTheme="minorEastAsia" w:hAnsi="Times New Roman"/>
          <w:sz w:val="26"/>
          <w:szCs w:val="26"/>
        </w:rPr>
        <w:t>одного</w:t>
      </w:r>
      <w:r w:rsidRPr="00CB6B17">
        <w:rPr>
          <w:rFonts w:ascii="Times New Roman" w:eastAsiaTheme="minorEastAsia" w:hAnsi="Times New Roman"/>
          <w:sz w:val="26"/>
          <w:szCs w:val="26"/>
        </w:rPr>
        <w:t xml:space="preserve"> основн</w:t>
      </w:r>
      <w:r w:rsidR="002B3B90" w:rsidRPr="00CB6B17">
        <w:rPr>
          <w:rFonts w:ascii="Times New Roman" w:eastAsiaTheme="minorEastAsia" w:hAnsi="Times New Roman"/>
          <w:sz w:val="26"/>
          <w:szCs w:val="26"/>
        </w:rPr>
        <w:t>ого</w:t>
      </w:r>
      <w:r w:rsidRPr="00CB6B17">
        <w:rPr>
          <w:rFonts w:ascii="Times New Roman" w:eastAsiaTheme="minorEastAsia" w:hAnsi="Times New Roman"/>
          <w:sz w:val="26"/>
          <w:szCs w:val="26"/>
        </w:rPr>
        <w:t xml:space="preserve"> мероприяти</w:t>
      </w:r>
      <w:r w:rsidR="002B3B90" w:rsidRPr="00CB6B17">
        <w:rPr>
          <w:rFonts w:ascii="Times New Roman" w:eastAsiaTheme="minorEastAsia" w:hAnsi="Times New Roman"/>
          <w:sz w:val="26"/>
          <w:szCs w:val="26"/>
        </w:rPr>
        <w:t>я</w:t>
      </w:r>
      <w:r w:rsidRPr="00CB6B17">
        <w:rPr>
          <w:rFonts w:ascii="Times New Roman" w:eastAsiaTheme="minorEastAsia" w:hAnsi="Times New Roman"/>
          <w:sz w:val="26"/>
          <w:szCs w:val="26"/>
        </w:rPr>
        <w:t xml:space="preserve">:        </w:t>
      </w:r>
    </w:p>
    <w:p w14:paraId="4F2C24C6" w14:textId="354B20CC" w:rsidR="00285A34" w:rsidRPr="00CB6B17" w:rsidRDefault="002B3B90" w:rsidP="002B3B90">
      <w:pPr>
        <w:overflowPunct/>
        <w:autoSpaceDE/>
        <w:autoSpaceDN/>
        <w:adjustRightInd/>
        <w:ind w:firstLine="708"/>
        <w:jc w:val="both"/>
        <w:textAlignment w:val="auto"/>
        <w:rPr>
          <w:rFonts w:ascii="Times New Roman" w:eastAsiaTheme="minorEastAsia" w:hAnsi="Times New Roman"/>
          <w:sz w:val="26"/>
          <w:szCs w:val="26"/>
        </w:rPr>
      </w:pPr>
      <w:r w:rsidRPr="00CB6B17">
        <w:rPr>
          <w:rFonts w:ascii="Times New Roman" w:eastAsiaTheme="minorEastAsia" w:hAnsi="Times New Roman"/>
          <w:sz w:val="26"/>
          <w:szCs w:val="26"/>
        </w:rPr>
        <w:t>8</w:t>
      </w:r>
      <w:r w:rsidR="006A12F7" w:rsidRPr="00CB6B17">
        <w:rPr>
          <w:rFonts w:ascii="Times New Roman" w:eastAsiaTheme="minorEastAsia" w:hAnsi="Times New Roman"/>
          <w:sz w:val="26"/>
          <w:szCs w:val="26"/>
        </w:rPr>
        <w:t>.1 «</w:t>
      </w:r>
      <w:r w:rsidRPr="00CB6B17">
        <w:rPr>
          <w:rFonts w:ascii="Times New Roman" w:eastAsiaTheme="minorEastAsia" w:hAnsi="Times New Roman"/>
          <w:sz w:val="26"/>
          <w:szCs w:val="26"/>
        </w:rPr>
        <w:t>Создание мест (площадок) накопления твердых коммунальных отходов и приобретение контейнеров (бункеров) для накопления твердых коммунальных отходов</w:t>
      </w:r>
      <w:r w:rsidR="006A12F7" w:rsidRPr="00CB6B17">
        <w:rPr>
          <w:rFonts w:ascii="Times New Roman" w:eastAsiaTheme="minorEastAsia" w:hAnsi="Times New Roman"/>
          <w:sz w:val="26"/>
          <w:szCs w:val="26"/>
        </w:rPr>
        <w:t xml:space="preserve">». Окончательный срок выполнения этого мероприятия наступил 31.12.2025. </w:t>
      </w:r>
      <w:r w:rsidRPr="00CB6B17">
        <w:rPr>
          <w:rFonts w:ascii="Times New Roman" w:eastAsiaTheme="minorEastAsia" w:hAnsi="Times New Roman"/>
          <w:sz w:val="26"/>
          <w:szCs w:val="26"/>
        </w:rPr>
        <w:t>В рамках мероприятия было оборудовано три контейнерных площадки, закуплено пять контейнеров и три бункера для накопления ТКО.</w:t>
      </w:r>
    </w:p>
    <w:p w14:paraId="68208F02" w14:textId="77777777" w:rsidR="00285A34" w:rsidRPr="00CB6B17" w:rsidRDefault="00285A34" w:rsidP="00BE5E91">
      <w:pPr>
        <w:pStyle w:val="af3"/>
        <w:jc w:val="both"/>
        <w:rPr>
          <w:rFonts w:ascii="Times New Roman" w:hAnsi="Times New Roman"/>
          <w:sz w:val="26"/>
          <w:szCs w:val="26"/>
        </w:rPr>
      </w:pPr>
    </w:p>
    <w:p w14:paraId="50D6044C" w14:textId="4DFB8284" w:rsidR="00285A34" w:rsidRPr="00CB6B17" w:rsidRDefault="00285A34" w:rsidP="00DE50DA">
      <w:pPr>
        <w:ind w:firstLine="708"/>
        <w:jc w:val="both"/>
        <w:rPr>
          <w:rFonts w:ascii="Times New Roman" w:eastAsia="Calibri" w:hAnsi="Times New Roman"/>
          <w:sz w:val="26"/>
          <w:szCs w:val="26"/>
          <w:lang w:eastAsia="en-US"/>
        </w:rPr>
      </w:pPr>
      <w:r w:rsidRPr="00CB6B17">
        <w:rPr>
          <w:rFonts w:ascii="Times New Roman" w:eastAsia="Calibri" w:hAnsi="Times New Roman"/>
          <w:sz w:val="26"/>
          <w:szCs w:val="26"/>
          <w:lang w:eastAsia="en-US"/>
        </w:rPr>
        <w:t>По итогам проведенного анализа исполнения плана реализации муниципальной программы Семлевского сельского комитета «Развитие Семлевской сельской территории муниципального образования «Вяземский муниципальный округ» Смоленской области» установлено отсутствие фактов несоблюдения сроков выполнения мероприятий, мероприятия выполнены в установленные сроки, в связи с чем принятие дополнительных поручений не требуется.</w:t>
      </w:r>
    </w:p>
    <w:p w14:paraId="60CEBB28" w14:textId="18607BA1" w:rsidR="00C87F7F" w:rsidRPr="00CB6B17" w:rsidRDefault="00E72801" w:rsidP="00CB6B17">
      <w:pPr>
        <w:pStyle w:val="af3"/>
        <w:ind w:firstLine="708"/>
        <w:rPr>
          <w:rFonts w:ascii="Times New Roman" w:hAnsi="Times New Roman"/>
          <w:sz w:val="26"/>
          <w:szCs w:val="26"/>
        </w:rPr>
      </w:pPr>
      <w:r w:rsidRPr="00CB6B17">
        <w:rPr>
          <w:rFonts w:ascii="Times New Roman" w:hAnsi="Times New Roman"/>
          <w:sz w:val="26"/>
          <w:szCs w:val="26"/>
        </w:rPr>
        <w:t>Отчет об исполнении плана реализации муниципальной программы по итогам 12 месяцев 2025 года представлен в приложении к пояснительной информации.</w:t>
      </w:r>
    </w:p>
    <w:p w14:paraId="51D97EE4" w14:textId="77777777" w:rsidR="00C87F7F" w:rsidRPr="00CB6B17" w:rsidRDefault="00C87F7F" w:rsidP="00DF2D00">
      <w:pPr>
        <w:pStyle w:val="af3"/>
        <w:rPr>
          <w:rFonts w:ascii="Times New Roman" w:hAnsi="Times New Roman"/>
          <w:sz w:val="26"/>
          <w:szCs w:val="26"/>
        </w:rPr>
      </w:pPr>
    </w:p>
    <w:p w14:paraId="7BD4A87D" w14:textId="42E814EF" w:rsidR="004D6A54" w:rsidRPr="004D6A54" w:rsidRDefault="004D6A54" w:rsidP="00E321D6">
      <w:pPr>
        <w:widowControl w:val="0"/>
        <w:jc w:val="both"/>
        <w:rPr>
          <w:rFonts w:ascii="Times New Roman" w:hAnsi="Times New Roman"/>
          <w:i/>
          <w:sz w:val="22"/>
          <w:szCs w:val="22"/>
        </w:rPr>
      </w:pPr>
    </w:p>
    <w:sectPr w:rsidR="004D6A54" w:rsidRPr="004D6A54" w:rsidSect="002B3B90">
      <w:type w:val="continuous"/>
      <w:pgSz w:w="11906" w:h="16838"/>
      <w:pgMar w:top="993" w:right="567" w:bottom="1134" w:left="1134" w:header="720" w:footer="39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BE6B5" w14:textId="77777777" w:rsidR="00B64D08" w:rsidRDefault="00B64D08" w:rsidP="00554FBA">
      <w:r>
        <w:separator/>
      </w:r>
    </w:p>
  </w:endnote>
  <w:endnote w:type="continuationSeparator" w:id="0">
    <w:p w14:paraId="5AA7E0EF" w14:textId="77777777" w:rsidR="00B64D08" w:rsidRDefault="00B64D08" w:rsidP="0055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05B0D" w14:textId="77777777" w:rsidR="00B64D08" w:rsidRDefault="00B64D08" w:rsidP="00554FBA">
      <w:r>
        <w:separator/>
      </w:r>
    </w:p>
  </w:footnote>
  <w:footnote w:type="continuationSeparator" w:id="0">
    <w:p w14:paraId="4EBE8B57" w14:textId="77777777" w:rsidR="00B64D08" w:rsidRDefault="00B64D08" w:rsidP="00554F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5F4BD0"/>
    <w:multiLevelType w:val="hybridMultilevel"/>
    <w:tmpl w:val="3B70B290"/>
    <w:lvl w:ilvl="0" w:tplc="CEF88EC8">
      <w:start w:val="1"/>
      <w:numFmt w:val="bullet"/>
      <w:lvlText w:val=""/>
      <w:lvlJc w:val="left"/>
      <w:pPr>
        <w:ind w:left="1179" w:hanging="360"/>
      </w:pPr>
      <w:rPr>
        <w:rFonts w:ascii="Symbol" w:hAnsi="Symbol" w:hint="default"/>
        <w:b/>
        <w:i w:val="0"/>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2" w15:restartNumberingAfterBreak="0">
    <w:nsid w:val="105F4AD7"/>
    <w:multiLevelType w:val="hybridMultilevel"/>
    <w:tmpl w:val="E454F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14279E"/>
    <w:multiLevelType w:val="hybridMultilevel"/>
    <w:tmpl w:val="9768E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584707"/>
    <w:multiLevelType w:val="hybridMultilevel"/>
    <w:tmpl w:val="1DBAAC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F311E1"/>
    <w:multiLevelType w:val="hybridMultilevel"/>
    <w:tmpl w:val="467ECD04"/>
    <w:lvl w:ilvl="0" w:tplc="D72436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E971AA"/>
    <w:multiLevelType w:val="hybridMultilevel"/>
    <w:tmpl w:val="673CE1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451BE3"/>
    <w:multiLevelType w:val="hybridMultilevel"/>
    <w:tmpl w:val="94202B7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23E53AA1"/>
    <w:multiLevelType w:val="hybridMultilevel"/>
    <w:tmpl w:val="D5DE4F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49B1058"/>
    <w:multiLevelType w:val="hybridMultilevel"/>
    <w:tmpl w:val="9768EA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F05CEA"/>
    <w:multiLevelType w:val="hybridMultilevel"/>
    <w:tmpl w:val="C9BCC3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A3F37E4"/>
    <w:multiLevelType w:val="hybridMultilevel"/>
    <w:tmpl w:val="DAFA28CE"/>
    <w:lvl w:ilvl="0" w:tplc="CEF88EC8">
      <w:start w:val="1"/>
      <w:numFmt w:val="bullet"/>
      <w:lvlText w:val=""/>
      <w:lvlJc w:val="left"/>
      <w:pPr>
        <w:ind w:left="1287" w:hanging="360"/>
      </w:pPr>
      <w:rPr>
        <w:rFonts w:ascii="Symbol" w:hAnsi="Symbol" w:hint="default"/>
        <w:b/>
        <w:i w:val="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7EF67A3"/>
    <w:multiLevelType w:val="hybridMultilevel"/>
    <w:tmpl w:val="2CB20022"/>
    <w:lvl w:ilvl="0" w:tplc="0419000F">
      <w:start w:val="1"/>
      <w:numFmt w:val="decimal"/>
      <w:lvlText w:val="%1."/>
      <w:lvlJc w:val="left"/>
      <w:pPr>
        <w:ind w:left="1179" w:hanging="360"/>
      </w:pPr>
    </w:lvl>
    <w:lvl w:ilvl="1" w:tplc="04190019" w:tentative="1">
      <w:start w:val="1"/>
      <w:numFmt w:val="lowerLetter"/>
      <w:lvlText w:val="%2."/>
      <w:lvlJc w:val="left"/>
      <w:pPr>
        <w:ind w:left="1899" w:hanging="360"/>
      </w:pPr>
    </w:lvl>
    <w:lvl w:ilvl="2" w:tplc="0419001B" w:tentative="1">
      <w:start w:val="1"/>
      <w:numFmt w:val="lowerRoman"/>
      <w:lvlText w:val="%3."/>
      <w:lvlJc w:val="right"/>
      <w:pPr>
        <w:ind w:left="2619" w:hanging="180"/>
      </w:pPr>
    </w:lvl>
    <w:lvl w:ilvl="3" w:tplc="0419000F" w:tentative="1">
      <w:start w:val="1"/>
      <w:numFmt w:val="decimal"/>
      <w:lvlText w:val="%4."/>
      <w:lvlJc w:val="left"/>
      <w:pPr>
        <w:ind w:left="3339" w:hanging="360"/>
      </w:pPr>
    </w:lvl>
    <w:lvl w:ilvl="4" w:tplc="04190019" w:tentative="1">
      <w:start w:val="1"/>
      <w:numFmt w:val="lowerLetter"/>
      <w:lvlText w:val="%5."/>
      <w:lvlJc w:val="left"/>
      <w:pPr>
        <w:ind w:left="4059" w:hanging="360"/>
      </w:pPr>
    </w:lvl>
    <w:lvl w:ilvl="5" w:tplc="0419001B" w:tentative="1">
      <w:start w:val="1"/>
      <w:numFmt w:val="lowerRoman"/>
      <w:lvlText w:val="%6."/>
      <w:lvlJc w:val="right"/>
      <w:pPr>
        <w:ind w:left="4779" w:hanging="180"/>
      </w:pPr>
    </w:lvl>
    <w:lvl w:ilvl="6" w:tplc="0419000F" w:tentative="1">
      <w:start w:val="1"/>
      <w:numFmt w:val="decimal"/>
      <w:lvlText w:val="%7."/>
      <w:lvlJc w:val="left"/>
      <w:pPr>
        <w:ind w:left="5499" w:hanging="360"/>
      </w:pPr>
    </w:lvl>
    <w:lvl w:ilvl="7" w:tplc="04190019" w:tentative="1">
      <w:start w:val="1"/>
      <w:numFmt w:val="lowerLetter"/>
      <w:lvlText w:val="%8."/>
      <w:lvlJc w:val="left"/>
      <w:pPr>
        <w:ind w:left="6219" w:hanging="360"/>
      </w:pPr>
    </w:lvl>
    <w:lvl w:ilvl="8" w:tplc="0419001B" w:tentative="1">
      <w:start w:val="1"/>
      <w:numFmt w:val="lowerRoman"/>
      <w:lvlText w:val="%9."/>
      <w:lvlJc w:val="right"/>
      <w:pPr>
        <w:ind w:left="6939" w:hanging="180"/>
      </w:pPr>
    </w:lvl>
  </w:abstractNum>
  <w:abstractNum w:abstractNumId="13" w15:restartNumberingAfterBreak="0">
    <w:nsid w:val="59FD1867"/>
    <w:multiLevelType w:val="hybridMultilevel"/>
    <w:tmpl w:val="A900D5E4"/>
    <w:lvl w:ilvl="0" w:tplc="45F4ED12">
      <w:start w:val="1"/>
      <w:numFmt w:val="bullet"/>
      <w:lvlText w:val=""/>
      <w:lvlJc w:val="left"/>
      <w:pPr>
        <w:tabs>
          <w:tab w:val="num" w:pos="720"/>
        </w:tabs>
        <w:ind w:left="720" w:hanging="360"/>
      </w:pPr>
      <w:rPr>
        <w:rFonts w:ascii="Wingdings" w:hAnsi="Wingdings" w:hint="default"/>
      </w:rPr>
    </w:lvl>
    <w:lvl w:ilvl="1" w:tplc="9468D0A0" w:tentative="1">
      <w:start w:val="1"/>
      <w:numFmt w:val="bullet"/>
      <w:lvlText w:val=""/>
      <w:lvlJc w:val="left"/>
      <w:pPr>
        <w:tabs>
          <w:tab w:val="num" w:pos="1440"/>
        </w:tabs>
        <w:ind w:left="1440" w:hanging="360"/>
      </w:pPr>
      <w:rPr>
        <w:rFonts w:ascii="Wingdings" w:hAnsi="Wingdings" w:hint="default"/>
      </w:rPr>
    </w:lvl>
    <w:lvl w:ilvl="2" w:tplc="45343C0E" w:tentative="1">
      <w:start w:val="1"/>
      <w:numFmt w:val="bullet"/>
      <w:lvlText w:val=""/>
      <w:lvlJc w:val="left"/>
      <w:pPr>
        <w:tabs>
          <w:tab w:val="num" w:pos="2160"/>
        </w:tabs>
        <w:ind w:left="2160" w:hanging="360"/>
      </w:pPr>
      <w:rPr>
        <w:rFonts w:ascii="Wingdings" w:hAnsi="Wingdings" w:hint="default"/>
      </w:rPr>
    </w:lvl>
    <w:lvl w:ilvl="3" w:tplc="37FA0478" w:tentative="1">
      <w:start w:val="1"/>
      <w:numFmt w:val="bullet"/>
      <w:lvlText w:val=""/>
      <w:lvlJc w:val="left"/>
      <w:pPr>
        <w:tabs>
          <w:tab w:val="num" w:pos="2880"/>
        </w:tabs>
        <w:ind w:left="2880" w:hanging="360"/>
      </w:pPr>
      <w:rPr>
        <w:rFonts w:ascii="Wingdings" w:hAnsi="Wingdings" w:hint="default"/>
      </w:rPr>
    </w:lvl>
    <w:lvl w:ilvl="4" w:tplc="E7E86A50" w:tentative="1">
      <w:start w:val="1"/>
      <w:numFmt w:val="bullet"/>
      <w:lvlText w:val=""/>
      <w:lvlJc w:val="left"/>
      <w:pPr>
        <w:tabs>
          <w:tab w:val="num" w:pos="3600"/>
        </w:tabs>
        <w:ind w:left="3600" w:hanging="360"/>
      </w:pPr>
      <w:rPr>
        <w:rFonts w:ascii="Wingdings" w:hAnsi="Wingdings" w:hint="default"/>
      </w:rPr>
    </w:lvl>
    <w:lvl w:ilvl="5" w:tplc="103E6AFA" w:tentative="1">
      <w:start w:val="1"/>
      <w:numFmt w:val="bullet"/>
      <w:lvlText w:val=""/>
      <w:lvlJc w:val="left"/>
      <w:pPr>
        <w:tabs>
          <w:tab w:val="num" w:pos="4320"/>
        </w:tabs>
        <w:ind w:left="4320" w:hanging="360"/>
      </w:pPr>
      <w:rPr>
        <w:rFonts w:ascii="Wingdings" w:hAnsi="Wingdings" w:hint="default"/>
      </w:rPr>
    </w:lvl>
    <w:lvl w:ilvl="6" w:tplc="8494B9F6" w:tentative="1">
      <w:start w:val="1"/>
      <w:numFmt w:val="bullet"/>
      <w:lvlText w:val=""/>
      <w:lvlJc w:val="left"/>
      <w:pPr>
        <w:tabs>
          <w:tab w:val="num" w:pos="5040"/>
        </w:tabs>
        <w:ind w:left="5040" w:hanging="360"/>
      </w:pPr>
      <w:rPr>
        <w:rFonts w:ascii="Wingdings" w:hAnsi="Wingdings" w:hint="default"/>
      </w:rPr>
    </w:lvl>
    <w:lvl w:ilvl="7" w:tplc="9C5ABEF6" w:tentative="1">
      <w:start w:val="1"/>
      <w:numFmt w:val="bullet"/>
      <w:lvlText w:val=""/>
      <w:lvlJc w:val="left"/>
      <w:pPr>
        <w:tabs>
          <w:tab w:val="num" w:pos="5760"/>
        </w:tabs>
        <w:ind w:left="5760" w:hanging="360"/>
      </w:pPr>
      <w:rPr>
        <w:rFonts w:ascii="Wingdings" w:hAnsi="Wingdings" w:hint="default"/>
      </w:rPr>
    </w:lvl>
    <w:lvl w:ilvl="8" w:tplc="9AF2CFA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B0708"/>
    <w:multiLevelType w:val="hybridMultilevel"/>
    <w:tmpl w:val="39DACFE6"/>
    <w:lvl w:ilvl="0" w:tplc="6386727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15:restartNumberingAfterBreak="0">
    <w:nsid w:val="65F93E9E"/>
    <w:multiLevelType w:val="hybridMultilevel"/>
    <w:tmpl w:val="2CF287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192B93"/>
    <w:multiLevelType w:val="hybridMultilevel"/>
    <w:tmpl w:val="3D5C690C"/>
    <w:lvl w:ilvl="0" w:tplc="D74E6A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67B4200F"/>
    <w:multiLevelType w:val="hybridMultilevel"/>
    <w:tmpl w:val="45A899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6C9597B"/>
    <w:multiLevelType w:val="hybridMultilevel"/>
    <w:tmpl w:val="267836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85894713">
    <w:abstractNumId w:val="4"/>
  </w:num>
  <w:num w:numId="2" w16cid:durableId="796728341">
    <w:abstractNumId w:val="10"/>
  </w:num>
  <w:num w:numId="3" w16cid:durableId="104815343">
    <w:abstractNumId w:val="14"/>
  </w:num>
  <w:num w:numId="4" w16cid:durableId="1497306221">
    <w:abstractNumId w:val="6"/>
  </w:num>
  <w:num w:numId="5" w16cid:durableId="701442687">
    <w:abstractNumId w:val="15"/>
  </w:num>
  <w:num w:numId="6" w16cid:durableId="1966041051">
    <w:abstractNumId w:val="13"/>
  </w:num>
  <w:num w:numId="7" w16cid:durableId="1878083462">
    <w:abstractNumId w:val="8"/>
  </w:num>
  <w:num w:numId="8" w16cid:durableId="143552549">
    <w:abstractNumId w:val="12"/>
  </w:num>
  <w:num w:numId="9" w16cid:durableId="1984501059">
    <w:abstractNumId w:val="1"/>
  </w:num>
  <w:num w:numId="10" w16cid:durableId="1858274161">
    <w:abstractNumId w:val="17"/>
  </w:num>
  <w:num w:numId="11" w16cid:durableId="722758289">
    <w:abstractNumId w:val="5"/>
  </w:num>
  <w:num w:numId="12" w16cid:durableId="1242064968">
    <w:abstractNumId w:val="7"/>
  </w:num>
  <w:num w:numId="13" w16cid:durableId="1852331296">
    <w:abstractNumId w:val="9"/>
  </w:num>
  <w:num w:numId="14" w16cid:durableId="1074737738">
    <w:abstractNumId w:val="3"/>
  </w:num>
  <w:num w:numId="15" w16cid:durableId="441849517">
    <w:abstractNumId w:val="11"/>
  </w:num>
  <w:num w:numId="16" w16cid:durableId="894466417">
    <w:abstractNumId w:val="16"/>
  </w:num>
  <w:num w:numId="17" w16cid:durableId="2336622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7883257">
    <w:abstractNumId w:val="2"/>
  </w:num>
  <w:num w:numId="19" w16cid:durableId="17231409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589"/>
    <w:rsid w:val="00002CD9"/>
    <w:rsid w:val="00006BC8"/>
    <w:rsid w:val="0001103E"/>
    <w:rsid w:val="000118E1"/>
    <w:rsid w:val="000130B3"/>
    <w:rsid w:val="00021248"/>
    <w:rsid w:val="000236BF"/>
    <w:rsid w:val="00030F1A"/>
    <w:rsid w:val="00032B89"/>
    <w:rsid w:val="00033D75"/>
    <w:rsid w:val="0004262A"/>
    <w:rsid w:val="00052E2B"/>
    <w:rsid w:val="000556B7"/>
    <w:rsid w:val="00065BC2"/>
    <w:rsid w:val="00070DA0"/>
    <w:rsid w:val="00075F41"/>
    <w:rsid w:val="00076675"/>
    <w:rsid w:val="00084D27"/>
    <w:rsid w:val="0008799B"/>
    <w:rsid w:val="00092C74"/>
    <w:rsid w:val="00093BFA"/>
    <w:rsid w:val="00095692"/>
    <w:rsid w:val="00095CE4"/>
    <w:rsid w:val="00096F10"/>
    <w:rsid w:val="000A1B58"/>
    <w:rsid w:val="000A4370"/>
    <w:rsid w:val="000A74D1"/>
    <w:rsid w:val="000B0E73"/>
    <w:rsid w:val="000B1FD1"/>
    <w:rsid w:val="000B529A"/>
    <w:rsid w:val="000B55F4"/>
    <w:rsid w:val="000B7FFE"/>
    <w:rsid w:val="000C2EB7"/>
    <w:rsid w:val="000C55E5"/>
    <w:rsid w:val="000D20EA"/>
    <w:rsid w:val="000D2797"/>
    <w:rsid w:val="000D4362"/>
    <w:rsid w:val="000D62F7"/>
    <w:rsid w:val="000D6F22"/>
    <w:rsid w:val="000E12F8"/>
    <w:rsid w:val="00101F0C"/>
    <w:rsid w:val="00102D56"/>
    <w:rsid w:val="00104B99"/>
    <w:rsid w:val="00111AAC"/>
    <w:rsid w:val="00120096"/>
    <w:rsid w:val="001343EF"/>
    <w:rsid w:val="001351FA"/>
    <w:rsid w:val="001425E2"/>
    <w:rsid w:val="00143102"/>
    <w:rsid w:val="001507CD"/>
    <w:rsid w:val="00166A0E"/>
    <w:rsid w:val="001752EE"/>
    <w:rsid w:val="001759C4"/>
    <w:rsid w:val="001814FF"/>
    <w:rsid w:val="00191DAF"/>
    <w:rsid w:val="00193B67"/>
    <w:rsid w:val="00195765"/>
    <w:rsid w:val="001961A6"/>
    <w:rsid w:val="00197E04"/>
    <w:rsid w:val="001A25C7"/>
    <w:rsid w:val="001C2243"/>
    <w:rsid w:val="001C71B1"/>
    <w:rsid w:val="001C77AE"/>
    <w:rsid w:val="001D0E8C"/>
    <w:rsid w:val="001D53B2"/>
    <w:rsid w:val="001D58A3"/>
    <w:rsid w:val="001D7054"/>
    <w:rsid w:val="001E0637"/>
    <w:rsid w:val="001E0FB7"/>
    <w:rsid w:val="001F17AE"/>
    <w:rsid w:val="001F34FE"/>
    <w:rsid w:val="00204B96"/>
    <w:rsid w:val="00205918"/>
    <w:rsid w:val="00206EB2"/>
    <w:rsid w:val="00212A9B"/>
    <w:rsid w:val="00214C98"/>
    <w:rsid w:val="00221FD8"/>
    <w:rsid w:val="0023430D"/>
    <w:rsid w:val="00235461"/>
    <w:rsid w:val="00242F3D"/>
    <w:rsid w:val="00243310"/>
    <w:rsid w:val="00252AD3"/>
    <w:rsid w:val="002673CB"/>
    <w:rsid w:val="00267489"/>
    <w:rsid w:val="002716E6"/>
    <w:rsid w:val="002718D9"/>
    <w:rsid w:val="00281A8F"/>
    <w:rsid w:val="002823CE"/>
    <w:rsid w:val="00283370"/>
    <w:rsid w:val="00285A34"/>
    <w:rsid w:val="00286624"/>
    <w:rsid w:val="00290757"/>
    <w:rsid w:val="00291963"/>
    <w:rsid w:val="002920AC"/>
    <w:rsid w:val="002954E1"/>
    <w:rsid w:val="00296FEC"/>
    <w:rsid w:val="002A2E9B"/>
    <w:rsid w:val="002B08C7"/>
    <w:rsid w:val="002B3B90"/>
    <w:rsid w:val="002B411E"/>
    <w:rsid w:val="002B6A75"/>
    <w:rsid w:val="002D3AA9"/>
    <w:rsid w:val="002D5F42"/>
    <w:rsid w:val="002E3D3D"/>
    <w:rsid w:val="002E3E95"/>
    <w:rsid w:val="002E71F0"/>
    <w:rsid w:val="002F07AC"/>
    <w:rsid w:val="00300016"/>
    <w:rsid w:val="003005CD"/>
    <w:rsid w:val="00305925"/>
    <w:rsid w:val="0030720A"/>
    <w:rsid w:val="003121B5"/>
    <w:rsid w:val="00312844"/>
    <w:rsid w:val="00312E34"/>
    <w:rsid w:val="00314613"/>
    <w:rsid w:val="00316A52"/>
    <w:rsid w:val="00317E21"/>
    <w:rsid w:val="00320A17"/>
    <w:rsid w:val="0032464D"/>
    <w:rsid w:val="003325FE"/>
    <w:rsid w:val="00336A21"/>
    <w:rsid w:val="00343BE3"/>
    <w:rsid w:val="0034493F"/>
    <w:rsid w:val="0034701A"/>
    <w:rsid w:val="00347D47"/>
    <w:rsid w:val="003533D0"/>
    <w:rsid w:val="00356A01"/>
    <w:rsid w:val="0039098E"/>
    <w:rsid w:val="00397E46"/>
    <w:rsid w:val="003A0BD7"/>
    <w:rsid w:val="003A4F21"/>
    <w:rsid w:val="003B6E08"/>
    <w:rsid w:val="003C01B0"/>
    <w:rsid w:val="003C06E6"/>
    <w:rsid w:val="003C424A"/>
    <w:rsid w:val="003C5C99"/>
    <w:rsid w:val="003D4DC3"/>
    <w:rsid w:val="003D54CE"/>
    <w:rsid w:val="003D5D8D"/>
    <w:rsid w:val="003D7170"/>
    <w:rsid w:val="003E364B"/>
    <w:rsid w:val="003E5CA4"/>
    <w:rsid w:val="003F0E44"/>
    <w:rsid w:val="003F2032"/>
    <w:rsid w:val="003F48B0"/>
    <w:rsid w:val="004002D1"/>
    <w:rsid w:val="0040300C"/>
    <w:rsid w:val="004159B6"/>
    <w:rsid w:val="00417CE4"/>
    <w:rsid w:val="00426ACD"/>
    <w:rsid w:val="00435798"/>
    <w:rsid w:val="00437688"/>
    <w:rsid w:val="00437CB2"/>
    <w:rsid w:val="00443722"/>
    <w:rsid w:val="00444628"/>
    <w:rsid w:val="00447928"/>
    <w:rsid w:val="00452C3A"/>
    <w:rsid w:val="0045453A"/>
    <w:rsid w:val="00457DB9"/>
    <w:rsid w:val="00460BCA"/>
    <w:rsid w:val="00461814"/>
    <w:rsid w:val="004667F5"/>
    <w:rsid w:val="00466F9E"/>
    <w:rsid w:val="004705DF"/>
    <w:rsid w:val="00470B6B"/>
    <w:rsid w:val="004728B5"/>
    <w:rsid w:val="00477B57"/>
    <w:rsid w:val="00490472"/>
    <w:rsid w:val="004928BF"/>
    <w:rsid w:val="00492E47"/>
    <w:rsid w:val="004935E1"/>
    <w:rsid w:val="00497E7E"/>
    <w:rsid w:val="004A245D"/>
    <w:rsid w:val="004A51C0"/>
    <w:rsid w:val="004A7474"/>
    <w:rsid w:val="004B1CED"/>
    <w:rsid w:val="004B674A"/>
    <w:rsid w:val="004C6DA8"/>
    <w:rsid w:val="004C7CEE"/>
    <w:rsid w:val="004D3003"/>
    <w:rsid w:val="004D4F8F"/>
    <w:rsid w:val="004D5BDC"/>
    <w:rsid w:val="004D64C3"/>
    <w:rsid w:val="004D6A54"/>
    <w:rsid w:val="004E2F5E"/>
    <w:rsid w:val="004E377D"/>
    <w:rsid w:val="004E3B45"/>
    <w:rsid w:val="004E4268"/>
    <w:rsid w:val="004F200F"/>
    <w:rsid w:val="004F7679"/>
    <w:rsid w:val="00503D09"/>
    <w:rsid w:val="00506733"/>
    <w:rsid w:val="0050785C"/>
    <w:rsid w:val="00511B8E"/>
    <w:rsid w:val="00512F66"/>
    <w:rsid w:val="005144D0"/>
    <w:rsid w:val="00524D26"/>
    <w:rsid w:val="0052603D"/>
    <w:rsid w:val="0052678B"/>
    <w:rsid w:val="0053512C"/>
    <w:rsid w:val="0054258D"/>
    <w:rsid w:val="00543141"/>
    <w:rsid w:val="0054659A"/>
    <w:rsid w:val="00546738"/>
    <w:rsid w:val="005507A4"/>
    <w:rsid w:val="005525D2"/>
    <w:rsid w:val="00553C77"/>
    <w:rsid w:val="00554FBA"/>
    <w:rsid w:val="005554B6"/>
    <w:rsid w:val="00556FC5"/>
    <w:rsid w:val="00561994"/>
    <w:rsid w:val="00562F5B"/>
    <w:rsid w:val="00564A1F"/>
    <w:rsid w:val="005652FC"/>
    <w:rsid w:val="00567B37"/>
    <w:rsid w:val="005707D3"/>
    <w:rsid w:val="005709B3"/>
    <w:rsid w:val="00572D1D"/>
    <w:rsid w:val="005753CF"/>
    <w:rsid w:val="00577AE8"/>
    <w:rsid w:val="00577FAA"/>
    <w:rsid w:val="00582348"/>
    <w:rsid w:val="00582478"/>
    <w:rsid w:val="005854F2"/>
    <w:rsid w:val="00586117"/>
    <w:rsid w:val="00587687"/>
    <w:rsid w:val="0058794D"/>
    <w:rsid w:val="00590985"/>
    <w:rsid w:val="0059113E"/>
    <w:rsid w:val="00595C8F"/>
    <w:rsid w:val="00596E4F"/>
    <w:rsid w:val="00597FC4"/>
    <w:rsid w:val="005A20F3"/>
    <w:rsid w:val="005A2652"/>
    <w:rsid w:val="005A4258"/>
    <w:rsid w:val="005B0125"/>
    <w:rsid w:val="005B0538"/>
    <w:rsid w:val="005B5B38"/>
    <w:rsid w:val="005D46C5"/>
    <w:rsid w:val="005D65FB"/>
    <w:rsid w:val="005D75A0"/>
    <w:rsid w:val="005E09F9"/>
    <w:rsid w:val="005E1959"/>
    <w:rsid w:val="005F4980"/>
    <w:rsid w:val="006044D7"/>
    <w:rsid w:val="00606D02"/>
    <w:rsid w:val="0061356C"/>
    <w:rsid w:val="00615C73"/>
    <w:rsid w:val="00617A14"/>
    <w:rsid w:val="00627C6E"/>
    <w:rsid w:val="00630A33"/>
    <w:rsid w:val="00634D01"/>
    <w:rsid w:val="0064097B"/>
    <w:rsid w:val="00657B23"/>
    <w:rsid w:val="00657C05"/>
    <w:rsid w:val="00664589"/>
    <w:rsid w:val="006651BF"/>
    <w:rsid w:val="00666373"/>
    <w:rsid w:val="00666A74"/>
    <w:rsid w:val="00667F26"/>
    <w:rsid w:val="00671126"/>
    <w:rsid w:val="006723FA"/>
    <w:rsid w:val="00674A9F"/>
    <w:rsid w:val="00674CAA"/>
    <w:rsid w:val="00674F92"/>
    <w:rsid w:val="00677557"/>
    <w:rsid w:val="0068472B"/>
    <w:rsid w:val="00692196"/>
    <w:rsid w:val="006921A1"/>
    <w:rsid w:val="00692250"/>
    <w:rsid w:val="00693470"/>
    <w:rsid w:val="006A12F7"/>
    <w:rsid w:val="006A4C64"/>
    <w:rsid w:val="006B0D6E"/>
    <w:rsid w:val="006C3C55"/>
    <w:rsid w:val="006C3C5E"/>
    <w:rsid w:val="006D2C6F"/>
    <w:rsid w:val="006D417A"/>
    <w:rsid w:val="006F06FB"/>
    <w:rsid w:val="006F1D76"/>
    <w:rsid w:val="006F4918"/>
    <w:rsid w:val="006F5178"/>
    <w:rsid w:val="00706515"/>
    <w:rsid w:val="00712CDF"/>
    <w:rsid w:val="007138E2"/>
    <w:rsid w:val="0071663D"/>
    <w:rsid w:val="00716CE8"/>
    <w:rsid w:val="00717AEE"/>
    <w:rsid w:val="007213D1"/>
    <w:rsid w:val="007278D8"/>
    <w:rsid w:val="00730DB2"/>
    <w:rsid w:val="00731691"/>
    <w:rsid w:val="00734A3E"/>
    <w:rsid w:val="00734B66"/>
    <w:rsid w:val="0073613E"/>
    <w:rsid w:val="00750A42"/>
    <w:rsid w:val="00751CA6"/>
    <w:rsid w:val="007526E7"/>
    <w:rsid w:val="007571EB"/>
    <w:rsid w:val="00761729"/>
    <w:rsid w:val="00770636"/>
    <w:rsid w:val="00773388"/>
    <w:rsid w:val="0077457E"/>
    <w:rsid w:val="00774BA2"/>
    <w:rsid w:val="0077659F"/>
    <w:rsid w:val="007853DF"/>
    <w:rsid w:val="007922CA"/>
    <w:rsid w:val="00795CE2"/>
    <w:rsid w:val="0079722B"/>
    <w:rsid w:val="007A50EE"/>
    <w:rsid w:val="007A5B2B"/>
    <w:rsid w:val="007B03C8"/>
    <w:rsid w:val="007B0EE3"/>
    <w:rsid w:val="007B41BE"/>
    <w:rsid w:val="007B4E25"/>
    <w:rsid w:val="007C0D5E"/>
    <w:rsid w:val="007C62FE"/>
    <w:rsid w:val="007D191F"/>
    <w:rsid w:val="007E22F3"/>
    <w:rsid w:val="007E6BA7"/>
    <w:rsid w:val="007F19D9"/>
    <w:rsid w:val="007F4BAD"/>
    <w:rsid w:val="007F4D71"/>
    <w:rsid w:val="0080012A"/>
    <w:rsid w:val="00801B6F"/>
    <w:rsid w:val="00801CBA"/>
    <w:rsid w:val="00806755"/>
    <w:rsid w:val="008134DE"/>
    <w:rsid w:val="00814A17"/>
    <w:rsid w:val="0081753B"/>
    <w:rsid w:val="00823AB8"/>
    <w:rsid w:val="00823FB6"/>
    <w:rsid w:val="008269D5"/>
    <w:rsid w:val="00826E21"/>
    <w:rsid w:val="00837B8D"/>
    <w:rsid w:val="00840EB1"/>
    <w:rsid w:val="00845698"/>
    <w:rsid w:val="008477B0"/>
    <w:rsid w:val="00855993"/>
    <w:rsid w:val="008578D2"/>
    <w:rsid w:val="00863192"/>
    <w:rsid w:val="008656E5"/>
    <w:rsid w:val="00870271"/>
    <w:rsid w:val="008828E8"/>
    <w:rsid w:val="0088603E"/>
    <w:rsid w:val="00886E3E"/>
    <w:rsid w:val="0089378E"/>
    <w:rsid w:val="0089386D"/>
    <w:rsid w:val="008A0474"/>
    <w:rsid w:val="008A3BB9"/>
    <w:rsid w:val="008A50B2"/>
    <w:rsid w:val="008A6CAD"/>
    <w:rsid w:val="008B005A"/>
    <w:rsid w:val="008C1AAE"/>
    <w:rsid w:val="008D05BA"/>
    <w:rsid w:val="008D2086"/>
    <w:rsid w:val="008D4881"/>
    <w:rsid w:val="008D724B"/>
    <w:rsid w:val="008E0EAD"/>
    <w:rsid w:val="008E5385"/>
    <w:rsid w:val="008F334A"/>
    <w:rsid w:val="008F746B"/>
    <w:rsid w:val="009049EE"/>
    <w:rsid w:val="00907D8E"/>
    <w:rsid w:val="00914EE3"/>
    <w:rsid w:val="0091638E"/>
    <w:rsid w:val="009206E3"/>
    <w:rsid w:val="00922904"/>
    <w:rsid w:val="0092317E"/>
    <w:rsid w:val="00925EE9"/>
    <w:rsid w:val="009264F1"/>
    <w:rsid w:val="00926AD7"/>
    <w:rsid w:val="009335BA"/>
    <w:rsid w:val="0093545B"/>
    <w:rsid w:val="00936CEC"/>
    <w:rsid w:val="00943B09"/>
    <w:rsid w:val="00945702"/>
    <w:rsid w:val="00947FCB"/>
    <w:rsid w:val="00953195"/>
    <w:rsid w:val="00953EA3"/>
    <w:rsid w:val="00955AB5"/>
    <w:rsid w:val="00957F54"/>
    <w:rsid w:val="009703F1"/>
    <w:rsid w:val="009705AE"/>
    <w:rsid w:val="0097249A"/>
    <w:rsid w:val="009742A3"/>
    <w:rsid w:val="0098323F"/>
    <w:rsid w:val="00983ACA"/>
    <w:rsid w:val="009B1B0B"/>
    <w:rsid w:val="009B2714"/>
    <w:rsid w:val="009B478F"/>
    <w:rsid w:val="009C41CA"/>
    <w:rsid w:val="009C46A2"/>
    <w:rsid w:val="009C6127"/>
    <w:rsid w:val="009C776C"/>
    <w:rsid w:val="009D6D3B"/>
    <w:rsid w:val="009E0B5A"/>
    <w:rsid w:val="009E106E"/>
    <w:rsid w:val="009F4075"/>
    <w:rsid w:val="009F67DB"/>
    <w:rsid w:val="00A015C4"/>
    <w:rsid w:val="00A065F0"/>
    <w:rsid w:val="00A12AFE"/>
    <w:rsid w:val="00A13E11"/>
    <w:rsid w:val="00A16890"/>
    <w:rsid w:val="00A17292"/>
    <w:rsid w:val="00A2299C"/>
    <w:rsid w:val="00A22F39"/>
    <w:rsid w:val="00A26CE8"/>
    <w:rsid w:val="00A30A78"/>
    <w:rsid w:val="00A35A02"/>
    <w:rsid w:val="00A37214"/>
    <w:rsid w:val="00A436CF"/>
    <w:rsid w:val="00A51A95"/>
    <w:rsid w:val="00A5688B"/>
    <w:rsid w:val="00A613F1"/>
    <w:rsid w:val="00A701E7"/>
    <w:rsid w:val="00A70D03"/>
    <w:rsid w:val="00A765D9"/>
    <w:rsid w:val="00A768EE"/>
    <w:rsid w:val="00A915E8"/>
    <w:rsid w:val="00A9676B"/>
    <w:rsid w:val="00AA120F"/>
    <w:rsid w:val="00AA1DF1"/>
    <w:rsid w:val="00AA43B5"/>
    <w:rsid w:val="00AA5469"/>
    <w:rsid w:val="00AA5A5D"/>
    <w:rsid w:val="00AA7A91"/>
    <w:rsid w:val="00AB3750"/>
    <w:rsid w:val="00AB74D1"/>
    <w:rsid w:val="00AC5687"/>
    <w:rsid w:val="00AC5CD0"/>
    <w:rsid w:val="00AD18E2"/>
    <w:rsid w:val="00AD3642"/>
    <w:rsid w:val="00AE13BF"/>
    <w:rsid w:val="00AE250C"/>
    <w:rsid w:val="00AE6D46"/>
    <w:rsid w:val="00AF017B"/>
    <w:rsid w:val="00AF5174"/>
    <w:rsid w:val="00AF5A51"/>
    <w:rsid w:val="00AF678F"/>
    <w:rsid w:val="00AF7B9D"/>
    <w:rsid w:val="00B00C55"/>
    <w:rsid w:val="00B0480D"/>
    <w:rsid w:val="00B22D3C"/>
    <w:rsid w:val="00B344A7"/>
    <w:rsid w:val="00B34EBC"/>
    <w:rsid w:val="00B3565B"/>
    <w:rsid w:val="00B4265E"/>
    <w:rsid w:val="00B47D16"/>
    <w:rsid w:val="00B52911"/>
    <w:rsid w:val="00B56095"/>
    <w:rsid w:val="00B56119"/>
    <w:rsid w:val="00B5766E"/>
    <w:rsid w:val="00B64D08"/>
    <w:rsid w:val="00B676BC"/>
    <w:rsid w:val="00B679ED"/>
    <w:rsid w:val="00B71869"/>
    <w:rsid w:val="00B743F6"/>
    <w:rsid w:val="00B7472A"/>
    <w:rsid w:val="00B82FB5"/>
    <w:rsid w:val="00B847C4"/>
    <w:rsid w:val="00B84ABB"/>
    <w:rsid w:val="00B954CA"/>
    <w:rsid w:val="00B96DD0"/>
    <w:rsid w:val="00BA118B"/>
    <w:rsid w:val="00BA60D3"/>
    <w:rsid w:val="00BB0DDC"/>
    <w:rsid w:val="00BB130C"/>
    <w:rsid w:val="00BB470F"/>
    <w:rsid w:val="00BB607D"/>
    <w:rsid w:val="00BB71EF"/>
    <w:rsid w:val="00BC2D67"/>
    <w:rsid w:val="00BC4296"/>
    <w:rsid w:val="00BC43C6"/>
    <w:rsid w:val="00BD5503"/>
    <w:rsid w:val="00BE3F0B"/>
    <w:rsid w:val="00BE4B01"/>
    <w:rsid w:val="00BE5E91"/>
    <w:rsid w:val="00BE6D27"/>
    <w:rsid w:val="00BF118D"/>
    <w:rsid w:val="00BF1A2B"/>
    <w:rsid w:val="00C0269B"/>
    <w:rsid w:val="00C0277E"/>
    <w:rsid w:val="00C029D2"/>
    <w:rsid w:val="00C0387F"/>
    <w:rsid w:val="00C15E9D"/>
    <w:rsid w:val="00C24CD1"/>
    <w:rsid w:val="00C24DEA"/>
    <w:rsid w:val="00C304CA"/>
    <w:rsid w:val="00C32FBF"/>
    <w:rsid w:val="00C34350"/>
    <w:rsid w:val="00C34A80"/>
    <w:rsid w:val="00C4063A"/>
    <w:rsid w:val="00C50F45"/>
    <w:rsid w:val="00C51E82"/>
    <w:rsid w:val="00C5215E"/>
    <w:rsid w:val="00C53C0F"/>
    <w:rsid w:val="00C54822"/>
    <w:rsid w:val="00C603C5"/>
    <w:rsid w:val="00C64A0F"/>
    <w:rsid w:val="00C658C3"/>
    <w:rsid w:val="00C733FB"/>
    <w:rsid w:val="00C833B9"/>
    <w:rsid w:val="00C84237"/>
    <w:rsid w:val="00C84C13"/>
    <w:rsid w:val="00C87F7F"/>
    <w:rsid w:val="00CA15A2"/>
    <w:rsid w:val="00CA184F"/>
    <w:rsid w:val="00CA1930"/>
    <w:rsid w:val="00CA247A"/>
    <w:rsid w:val="00CA2A66"/>
    <w:rsid w:val="00CA5642"/>
    <w:rsid w:val="00CA5775"/>
    <w:rsid w:val="00CA6934"/>
    <w:rsid w:val="00CB0173"/>
    <w:rsid w:val="00CB01AF"/>
    <w:rsid w:val="00CB6B17"/>
    <w:rsid w:val="00CC2707"/>
    <w:rsid w:val="00CC347F"/>
    <w:rsid w:val="00CC34CA"/>
    <w:rsid w:val="00CC3F52"/>
    <w:rsid w:val="00CD58CA"/>
    <w:rsid w:val="00CD6130"/>
    <w:rsid w:val="00CE4884"/>
    <w:rsid w:val="00CE7857"/>
    <w:rsid w:val="00CF29B5"/>
    <w:rsid w:val="00CF3E4B"/>
    <w:rsid w:val="00CF6FF9"/>
    <w:rsid w:val="00D04C98"/>
    <w:rsid w:val="00D061D2"/>
    <w:rsid w:val="00D11385"/>
    <w:rsid w:val="00D1506B"/>
    <w:rsid w:val="00D164A4"/>
    <w:rsid w:val="00D173E7"/>
    <w:rsid w:val="00D2183B"/>
    <w:rsid w:val="00D22BF4"/>
    <w:rsid w:val="00D261CE"/>
    <w:rsid w:val="00D3482E"/>
    <w:rsid w:val="00D43589"/>
    <w:rsid w:val="00D5084A"/>
    <w:rsid w:val="00D50AC6"/>
    <w:rsid w:val="00D53144"/>
    <w:rsid w:val="00D553C6"/>
    <w:rsid w:val="00D5739E"/>
    <w:rsid w:val="00D672C5"/>
    <w:rsid w:val="00D74BC5"/>
    <w:rsid w:val="00D76105"/>
    <w:rsid w:val="00D76C85"/>
    <w:rsid w:val="00D800A7"/>
    <w:rsid w:val="00D819A9"/>
    <w:rsid w:val="00D9148D"/>
    <w:rsid w:val="00D93713"/>
    <w:rsid w:val="00D948F4"/>
    <w:rsid w:val="00DA0466"/>
    <w:rsid w:val="00DA0775"/>
    <w:rsid w:val="00DA1DA6"/>
    <w:rsid w:val="00DA644D"/>
    <w:rsid w:val="00DA70B8"/>
    <w:rsid w:val="00DB19F2"/>
    <w:rsid w:val="00DB28A6"/>
    <w:rsid w:val="00DB75B6"/>
    <w:rsid w:val="00DC25AF"/>
    <w:rsid w:val="00DC2AC2"/>
    <w:rsid w:val="00DC38B2"/>
    <w:rsid w:val="00DD1752"/>
    <w:rsid w:val="00DD2768"/>
    <w:rsid w:val="00DD2E04"/>
    <w:rsid w:val="00DD5334"/>
    <w:rsid w:val="00DD5B9A"/>
    <w:rsid w:val="00DD7F88"/>
    <w:rsid w:val="00DE246A"/>
    <w:rsid w:val="00DE50DA"/>
    <w:rsid w:val="00DF0EA9"/>
    <w:rsid w:val="00DF2D00"/>
    <w:rsid w:val="00DF6713"/>
    <w:rsid w:val="00E03CF6"/>
    <w:rsid w:val="00E04355"/>
    <w:rsid w:val="00E054E3"/>
    <w:rsid w:val="00E0655A"/>
    <w:rsid w:val="00E13470"/>
    <w:rsid w:val="00E2047D"/>
    <w:rsid w:val="00E25087"/>
    <w:rsid w:val="00E277A8"/>
    <w:rsid w:val="00E321D6"/>
    <w:rsid w:val="00E361E9"/>
    <w:rsid w:val="00E37BEA"/>
    <w:rsid w:val="00E41A9B"/>
    <w:rsid w:val="00E536AE"/>
    <w:rsid w:val="00E61D14"/>
    <w:rsid w:val="00E62926"/>
    <w:rsid w:val="00E62E79"/>
    <w:rsid w:val="00E657D2"/>
    <w:rsid w:val="00E70B11"/>
    <w:rsid w:val="00E723CE"/>
    <w:rsid w:val="00E72801"/>
    <w:rsid w:val="00E75A34"/>
    <w:rsid w:val="00E76910"/>
    <w:rsid w:val="00E90D99"/>
    <w:rsid w:val="00E92899"/>
    <w:rsid w:val="00E93CCC"/>
    <w:rsid w:val="00E9639A"/>
    <w:rsid w:val="00EA1043"/>
    <w:rsid w:val="00EA1F23"/>
    <w:rsid w:val="00EA2520"/>
    <w:rsid w:val="00EA70F3"/>
    <w:rsid w:val="00EA78F4"/>
    <w:rsid w:val="00EB2B06"/>
    <w:rsid w:val="00EB7A49"/>
    <w:rsid w:val="00EC0528"/>
    <w:rsid w:val="00EC2A4B"/>
    <w:rsid w:val="00EC3D41"/>
    <w:rsid w:val="00EC60F2"/>
    <w:rsid w:val="00EC6212"/>
    <w:rsid w:val="00EC757F"/>
    <w:rsid w:val="00ED0A87"/>
    <w:rsid w:val="00ED2010"/>
    <w:rsid w:val="00ED2AF6"/>
    <w:rsid w:val="00EE0B8A"/>
    <w:rsid w:val="00EE3566"/>
    <w:rsid w:val="00EE7A8F"/>
    <w:rsid w:val="00EF0932"/>
    <w:rsid w:val="00EF0BF3"/>
    <w:rsid w:val="00EF1AAD"/>
    <w:rsid w:val="00EF3D37"/>
    <w:rsid w:val="00F01EC1"/>
    <w:rsid w:val="00F05932"/>
    <w:rsid w:val="00F12C07"/>
    <w:rsid w:val="00F1458C"/>
    <w:rsid w:val="00F17B1C"/>
    <w:rsid w:val="00F2413C"/>
    <w:rsid w:val="00F302CA"/>
    <w:rsid w:val="00F3076B"/>
    <w:rsid w:val="00F33B4A"/>
    <w:rsid w:val="00F36CCA"/>
    <w:rsid w:val="00F4198F"/>
    <w:rsid w:val="00F43A11"/>
    <w:rsid w:val="00F4650E"/>
    <w:rsid w:val="00F47024"/>
    <w:rsid w:val="00F471DB"/>
    <w:rsid w:val="00F5175D"/>
    <w:rsid w:val="00F54BF6"/>
    <w:rsid w:val="00F65B24"/>
    <w:rsid w:val="00F709A9"/>
    <w:rsid w:val="00F71FF9"/>
    <w:rsid w:val="00F7483E"/>
    <w:rsid w:val="00F80DCE"/>
    <w:rsid w:val="00F843B7"/>
    <w:rsid w:val="00F9224D"/>
    <w:rsid w:val="00F95183"/>
    <w:rsid w:val="00FA2E42"/>
    <w:rsid w:val="00FA6C84"/>
    <w:rsid w:val="00FA75C9"/>
    <w:rsid w:val="00FB0976"/>
    <w:rsid w:val="00FC1B91"/>
    <w:rsid w:val="00FD1758"/>
    <w:rsid w:val="00FD27FB"/>
    <w:rsid w:val="00FD70E2"/>
    <w:rsid w:val="00FE07F6"/>
    <w:rsid w:val="00FE2510"/>
    <w:rsid w:val="00FE5C04"/>
    <w:rsid w:val="00FE6952"/>
    <w:rsid w:val="00FF56B6"/>
    <w:rsid w:val="00FF63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7E869A"/>
  <w15:docId w15:val="{B90C1371-3331-4A8E-84B2-D43C57DC7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2E79"/>
    <w:pPr>
      <w:overflowPunct w:val="0"/>
      <w:autoSpaceDE w:val="0"/>
      <w:autoSpaceDN w:val="0"/>
      <w:adjustRightInd w:val="0"/>
      <w:textAlignment w:val="baseline"/>
    </w:pPr>
    <w:rPr>
      <w:rFonts w:ascii="Bookman Old Style" w:hAnsi="Bookman Old Style"/>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semiHidden/>
    <w:rsid w:val="00630A33"/>
    <w:pPr>
      <w:ind w:left="283" w:hanging="283"/>
    </w:pPr>
    <w:rPr>
      <w:rFonts w:ascii="Times New Roman" w:hAnsi="Times New Roman"/>
      <w:sz w:val="20"/>
    </w:rPr>
  </w:style>
  <w:style w:type="paragraph" w:styleId="a4">
    <w:name w:val="Body Text"/>
    <w:basedOn w:val="a"/>
    <w:link w:val="a5"/>
    <w:semiHidden/>
    <w:rsid w:val="00630A33"/>
    <w:pPr>
      <w:spacing w:after="120"/>
    </w:pPr>
    <w:rPr>
      <w:rFonts w:ascii="Times New Roman" w:hAnsi="Times New Roman"/>
      <w:sz w:val="20"/>
    </w:rPr>
  </w:style>
  <w:style w:type="character" w:customStyle="1" w:styleId="1">
    <w:name w:val="Гиперссылка1"/>
    <w:basedOn w:val="a0"/>
    <w:rsid w:val="00630A33"/>
    <w:rPr>
      <w:color w:val="0000FF"/>
      <w:u w:val="single"/>
    </w:rPr>
  </w:style>
  <w:style w:type="character" w:customStyle="1" w:styleId="10">
    <w:name w:val="Просмотренная гиперссылка1"/>
    <w:basedOn w:val="a0"/>
    <w:rsid w:val="00630A33"/>
    <w:rPr>
      <w:color w:val="800080"/>
      <w:u w:val="single"/>
    </w:rPr>
  </w:style>
  <w:style w:type="paragraph" w:styleId="a6">
    <w:name w:val="Balloon Text"/>
    <w:basedOn w:val="a"/>
    <w:link w:val="a7"/>
    <w:semiHidden/>
    <w:unhideWhenUsed/>
    <w:rsid w:val="006B0D6E"/>
    <w:rPr>
      <w:rFonts w:ascii="Tahoma" w:hAnsi="Tahoma" w:cs="Tahoma"/>
      <w:sz w:val="16"/>
      <w:szCs w:val="16"/>
    </w:rPr>
  </w:style>
  <w:style w:type="character" w:customStyle="1" w:styleId="a7">
    <w:name w:val="Текст выноски Знак"/>
    <w:basedOn w:val="a0"/>
    <w:link w:val="a6"/>
    <w:semiHidden/>
    <w:rsid w:val="006B0D6E"/>
    <w:rPr>
      <w:rFonts w:ascii="Tahoma" w:hAnsi="Tahoma" w:cs="Tahoma"/>
      <w:sz w:val="16"/>
      <w:szCs w:val="16"/>
    </w:rPr>
  </w:style>
  <w:style w:type="paragraph" w:styleId="a8">
    <w:name w:val="header"/>
    <w:basedOn w:val="a"/>
    <w:link w:val="a9"/>
    <w:unhideWhenUsed/>
    <w:rsid w:val="00554FBA"/>
    <w:pPr>
      <w:tabs>
        <w:tab w:val="center" w:pos="4677"/>
        <w:tab w:val="right" w:pos="9355"/>
      </w:tabs>
    </w:pPr>
  </w:style>
  <w:style w:type="character" w:customStyle="1" w:styleId="a9">
    <w:name w:val="Верхний колонтитул Знак"/>
    <w:basedOn w:val="a0"/>
    <w:link w:val="a8"/>
    <w:rsid w:val="00554FBA"/>
    <w:rPr>
      <w:rFonts w:ascii="Bookman Old Style" w:hAnsi="Bookman Old Style"/>
      <w:sz w:val="24"/>
    </w:rPr>
  </w:style>
  <w:style w:type="paragraph" w:styleId="aa">
    <w:name w:val="footer"/>
    <w:basedOn w:val="a"/>
    <w:link w:val="ab"/>
    <w:uiPriority w:val="99"/>
    <w:unhideWhenUsed/>
    <w:rsid w:val="00554FBA"/>
    <w:pPr>
      <w:tabs>
        <w:tab w:val="center" w:pos="4677"/>
        <w:tab w:val="right" w:pos="9355"/>
      </w:tabs>
    </w:pPr>
  </w:style>
  <w:style w:type="character" w:customStyle="1" w:styleId="ab">
    <w:name w:val="Нижний колонтитул Знак"/>
    <w:basedOn w:val="a0"/>
    <w:link w:val="aa"/>
    <w:uiPriority w:val="99"/>
    <w:rsid w:val="00554FBA"/>
    <w:rPr>
      <w:rFonts w:ascii="Bookman Old Style" w:hAnsi="Bookman Old Style"/>
      <w:sz w:val="24"/>
    </w:rPr>
  </w:style>
  <w:style w:type="paragraph" w:customStyle="1" w:styleId="Iauiue">
    <w:name w:val="Iau?iue"/>
    <w:rsid w:val="00BE6D27"/>
    <w:pPr>
      <w:widowControl w:val="0"/>
    </w:pPr>
    <w:rPr>
      <w:lang w:eastAsia="en-US"/>
    </w:rPr>
  </w:style>
  <w:style w:type="table" w:styleId="ac">
    <w:name w:val="Table Grid"/>
    <w:basedOn w:val="a1"/>
    <w:uiPriority w:val="59"/>
    <w:rsid w:val="00BE6D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lock Text"/>
    <w:basedOn w:val="a"/>
    <w:rsid w:val="00BE6D27"/>
    <w:pPr>
      <w:overflowPunct/>
      <w:autoSpaceDE/>
      <w:autoSpaceDN/>
      <w:adjustRightInd/>
      <w:spacing w:line="360" w:lineRule="auto"/>
      <w:ind w:left="-567" w:right="-766" w:firstLine="567"/>
      <w:jc w:val="both"/>
      <w:textAlignment w:val="auto"/>
    </w:pPr>
    <w:rPr>
      <w:rFonts w:ascii="Times New Roman" w:hAnsi="Times New Roman"/>
    </w:rPr>
  </w:style>
  <w:style w:type="character" w:styleId="ae">
    <w:name w:val="page number"/>
    <w:basedOn w:val="a0"/>
    <w:rsid w:val="00BE6D27"/>
  </w:style>
  <w:style w:type="paragraph" w:customStyle="1" w:styleId="ArialNarrow10pt125">
    <w:name w:val="Стиль Arial Narrow 10 pt по ширине Первая строка:  125 см"/>
    <w:basedOn w:val="a"/>
    <w:autoRedefine/>
    <w:rsid w:val="00BE6D27"/>
    <w:pPr>
      <w:overflowPunct/>
      <w:autoSpaceDE/>
      <w:autoSpaceDN/>
      <w:adjustRightInd/>
      <w:ind w:right="-6" w:firstLine="720"/>
      <w:jc w:val="both"/>
      <w:textAlignment w:val="auto"/>
    </w:pPr>
    <w:rPr>
      <w:rFonts w:ascii="Times New Roman" w:hAnsi="Times New Roman"/>
      <w:sz w:val="28"/>
      <w:szCs w:val="28"/>
    </w:rPr>
  </w:style>
  <w:style w:type="paragraph" w:styleId="af">
    <w:name w:val="Body Text Indent"/>
    <w:basedOn w:val="a"/>
    <w:link w:val="af0"/>
    <w:rsid w:val="00BE6D27"/>
    <w:pPr>
      <w:overflowPunct/>
      <w:autoSpaceDE/>
      <w:autoSpaceDN/>
      <w:adjustRightInd/>
      <w:spacing w:after="120"/>
      <w:ind w:left="283"/>
      <w:textAlignment w:val="auto"/>
    </w:pPr>
    <w:rPr>
      <w:rFonts w:ascii="Times New Roman" w:hAnsi="Times New Roman"/>
      <w:szCs w:val="24"/>
    </w:rPr>
  </w:style>
  <w:style w:type="character" w:customStyle="1" w:styleId="af0">
    <w:name w:val="Основной текст с отступом Знак"/>
    <w:basedOn w:val="a0"/>
    <w:link w:val="af"/>
    <w:rsid w:val="00BE6D27"/>
    <w:rPr>
      <w:sz w:val="24"/>
      <w:szCs w:val="24"/>
    </w:rPr>
  </w:style>
  <w:style w:type="paragraph" w:styleId="2">
    <w:name w:val="Body Text 2"/>
    <w:basedOn w:val="a"/>
    <w:link w:val="20"/>
    <w:rsid w:val="00BE6D27"/>
    <w:pPr>
      <w:overflowPunct/>
      <w:autoSpaceDE/>
      <w:autoSpaceDN/>
      <w:adjustRightInd/>
      <w:spacing w:after="120" w:line="480" w:lineRule="auto"/>
      <w:textAlignment w:val="auto"/>
    </w:pPr>
    <w:rPr>
      <w:rFonts w:ascii="Times New Roman" w:hAnsi="Times New Roman"/>
      <w:szCs w:val="24"/>
    </w:rPr>
  </w:style>
  <w:style w:type="character" w:customStyle="1" w:styleId="20">
    <w:name w:val="Основной текст 2 Знак"/>
    <w:basedOn w:val="a0"/>
    <w:link w:val="2"/>
    <w:rsid w:val="00BE6D27"/>
    <w:rPr>
      <w:sz w:val="24"/>
      <w:szCs w:val="24"/>
    </w:rPr>
  </w:style>
  <w:style w:type="table" w:customStyle="1" w:styleId="11">
    <w:name w:val="Сетка таблицы1"/>
    <w:basedOn w:val="a1"/>
    <w:next w:val="ac"/>
    <w:uiPriority w:val="59"/>
    <w:rsid w:val="00BE6D2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unhideWhenUsed/>
    <w:rsid w:val="00BE6D27"/>
    <w:pPr>
      <w:overflowPunct/>
      <w:autoSpaceDE/>
      <w:autoSpaceDN/>
      <w:adjustRightInd/>
      <w:spacing w:before="100" w:beforeAutospacing="1" w:after="100" w:afterAutospacing="1"/>
      <w:textAlignment w:val="auto"/>
    </w:pPr>
    <w:rPr>
      <w:rFonts w:ascii="Times New Roman" w:hAnsi="Times New Roman"/>
      <w:szCs w:val="24"/>
    </w:rPr>
  </w:style>
  <w:style w:type="paragraph" w:styleId="af2">
    <w:name w:val="List Paragraph"/>
    <w:basedOn w:val="a"/>
    <w:uiPriority w:val="34"/>
    <w:qFormat/>
    <w:rsid w:val="00BE6D27"/>
    <w:pPr>
      <w:overflowPunct/>
      <w:autoSpaceDE/>
      <w:autoSpaceDN/>
      <w:adjustRightInd/>
      <w:ind w:left="720"/>
      <w:contextualSpacing/>
      <w:textAlignment w:val="auto"/>
    </w:pPr>
    <w:rPr>
      <w:rFonts w:ascii="Times New Roman" w:hAnsi="Times New Roman"/>
      <w:szCs w:val="24"/>
    </w:rPr>
  </w:style>
  <w:style w:type="table" w:customStyle="1" w:styleId="21">
    <w:name w:val="Сетка таблицы2"/>
    <w:basedOn w:val="a1"/>
    <w:next w:val="ac"/>
    <w:uiPriority w:val="59"/>
    <w:rsid w:val="00BE6D2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CE7857"/>
  </w:style>
  <w:style w:type="character" w:customStyle="1" w:styleId="ilad">
    <w:name w:val="il_ad"/>
    <w:basedOn w:val="a0"/>
    <w:rsid w:val="00CE7857"/>
  </w:style>
  <w:style w:type="paragraph" w:styleId="af3">
    <w:name w:val="No Spacing"/>
    <w:uiPriority w:val="1"/>
    <w:qFormat/>
    <w:rsid w:val="00A70D03"/>
    <w:rPr>
      <w:rFonts w:ascii="Calibri" w:eastAsia="Calibri" w:hAnsi="Calibri"/>
      <w:sz w:val="22"/>
      <w:szCs w:val="22"/>
      <w:lang w:eastAsia="en-US"/>
    </w:rPr>
  </w:style>
  <w:style w:type="paragraph" w:customStyle="1" w:styleId="12">
    <w:name w:val="Знак1 Знак Знак Знак"/>
    <w:basedOn w:val="a"/>
    <w:rsid w:val="00A70D03"/>
    <w:pPr>
      <w:overflowPunct/>
      <w:autoSpaceDE/>
      <w:autoSpaceDN/>
      <w:adjustRightInd/>
      <w:spacing w:after="160" w:line="240" w:lineRule="exact"/>
      <w:textAlignment w:val="auto"/>
    </w:pPr>
    <w:rPr>
      <w:rFonts w:ascii="Verdana" w:hAnsi="Verdana"/>
      <w:sz w:val="20"/>
      <w:lang w:val="en-US" w:eastAsia="en-US"/>
    </w:rPr>
  </w:style>
  <w:style w:type="character" w:styleId="af4">
    <w:name w:val="Hyperlink"/>
    <w:basedOn w:val="a0"/>
    <w:uiPriority w:val="99"/>
    <w:unhideWhenUsed/>
    <w:rsid w:val="006F4918"/>
    <w:rPr>
      <w:color w:val="0000FF" w:themeColor="hyperlink"/>
      <w:u w:val="single"/>
    </w:rPr>
  </w:style>
  <w:style w:type="character" w:customStyle="1" w:styleId="22">
    <w:name w:val="Основной текст (2)_"/>
    <w:basedOn w:val="a0"/>
    <w:link w:val="23"/>
    <w:uiPriority w:val="99"/>
    <w:rsid w:val="009705AE"/>
    <w:rPr>
      <w:b/>
      <w:bCs/>
      <w:sz w:val="27"/>
      <w:szCs w:val="27"/>
      <w:shd w:val="clear" w:color="auto" w:fill="FFFFFF"/>
    </w:rPr>
  </w:style>
  <w:style w:type="character" w:customStyle="1" w:styleId="a5">
    <w:name w:val="Основной текст Знак"/>
    <w:basedOn w:val="a0"/>
    <w:link w:val="a4"/>
    <w:uiPriority w:val="99"/>
    <w:rsid w:val="009705AE"/>
  </w:style>
  <w:style w:type="character" w:customStyle="1" w:styleId="2Exact">
    <w:name w:val="Основной текст (2) Exact"/>
    <w:basedOn w:val="a0"/>
    <w:uiPriority w:val="99"/>
    <w:rsid w:val="009705AE"/>
    <w:rPr>
      <w:rFonts w:ascii="Times New Roman" w:hAnsi="Times New Roman" w:cs="Times New Roman"/>
      <w:b/>
      <w:bCs/>
      <w:spacing w:val="4"/>
      <w:sz w:val="25"/>
      <w:szCs w:val="25"/>
      <w:u w:val="none"/>
    </w:rPr>
  </w:style>
  <w:style w:type="paragraph" w:customStyle="1" w:styleId="23">
    <w:name w:val="Основной текст (2)"/>
    <w:basedOn w:val="a"/>
    <w:link w:val="22"/>
    <w:uiPriority w:val="99"/>
    <w:rsid w:val="009705AE"/>
    <w:pPr>
      <w:widowControl w:val="0"/>
      <w:shd w:val="clear" w:color="auto" w:fill="FFFFFF"/>
      <w:overflowPunct/>
      <w:autoSpaceDE/>
      <w:autoSpaceDN/>
      <w:adjustRightInd/>
      <w:spacing w:after="60" w:line="240" w:lineRule="atLeast"/>
      <w:jc w:val="center"/>
      <w:textAlignment w:val="auto"/>
    </w:pPr>
    <w:rPr>
      <w:rFonts w:ascii="Times New Roman" w:hAnsi="Times New Roman"/>
      <w:b/>
      <w:bCs/>
      <w:sz w:val="27"/>
      <w:szCs w:val="27"/>
    </w:rPr>
  </w:style>
  <w:style w:type="character" w:customStyle="1" w:styleId="6">
    <w:name w:val="Основной текст (6)_"/>
    <w:basedOn w:val="a0"/>
    <w:link w:val="60"/>
    <w:uiPriority w:val="99"/>
    <w:rsid w:val="009705AE"/>
    <w:rPr>
      <w:b/>
      <w:bCs/>
      <w:sz w:val="23"/>
      <w:szCs w:val="23"/>
      <w:shd w:val="clear" w:color="auto" w:fill="FFFFFF"/>
    </w:rPr>
  </w:style>
  <w:style w:type="character" w:customStyle="1" w:styleId="613">
    <w:name w:val="Основной текст (6) + 13"/>
    <w:aliases w:val="5 pt,Не полужирный"/>
    <w:basedOn w:val="6"/>
    <w:uiPriority w:val="99"/>
    <w:rsid w:val="009705AE"/>
    <w:rPr>
      <w:b/>
      <w:bCs/>
      <w:sz w:val="27"/>
      <w:szCs w:val="27"/>
      <w:shd w:val="clear" w:color="auto" w:fill="FFFFFF"/>
    </w:rPr>
  </w:style>
  <w:style w:type="paragraph" w:customStyle="1" w:styleId="60">
    <w:name w:val="Основной текст (6)"/>
    <w:basedOn w:val="a"/>
    <w:link w:val="6"/>
    <w:uiPriority w:val="99"/>
    <w:rsid w:val="009705AE"/>
    <w:pPr>
      <w:widowControl w:val="0"/>
      <w:shd w:val="clear" w:color="auto" w:fill="FFFFFF"/>
      <w:overflowPunct/>
      <w:autoSpaceDE/>
      <w:autoSpaceDN/>
      <w:adjustRightInd/>
      <w:spacing w:before="180" w:after="840" w:line="240" w:lineRule="atLeast"/>
      <w:textAlignment w:val="auto"/>
    </w:pPr>
    <w:rPr>
      <w:rFonts w:ascii="Times New Roman" w:hAnsi="Times New Roman"/>
      <w:b/>
      <w:bCs/>
      <w:sz w:val="23"/>
      <w:szCs w:val="23"/>
    </w:rPr>
  </w:style>
  <w:style w:type="character" w:styleId="af5">
    <w:name w:val="Emphasis"/>
    <w:basedOn w:val="a0"/>
    <w:uiPriority w:val="20"/>
    <w:qFormat/>
    <w:rsid w:val="00437688"/>
    <w:rPr>
      <w:i/>
      <w:iCs/>
    </w:rPr>
  </w:style>
  <w:style w:type="character" w:customStyle="1" w:styleId="news-title">
    <w:name w:val="news-title"/>
    <w:basedOn w:val="a0"/>
    <w:rsid w:val="00437688"/>
  </w:style>
  <w:style w:type="character" w:styleId="af6">
    <w:name w:val="annotation reference"/>
    <w:basedOn w:val="a0"/>
    <w:uiPriority w:val="99"/>
    <w:semiHidden/>
    <w:unhideWhenUsed/>
    <w:rsid w:val="00543141"/>
    <w:rPr>
      <w:sz w:val="16"/>
      <w:szCs w:val="16"/>
    </w:rPr>
  </w:style>
  <w:style w:type="paragraph" w:styleId="af7">
    <w:name w:val="annotation text"/>
    <w:basedOn w:val="a"/>
    <w:link w:val="af8"/>
    <w:uiPriority w:val="99"/>
    <w:semiHidden/>
    <w:unhideWhenUsed/>
    <w:rsid w:val="00543141"/>
    <w:rPr>
      <w:sz w:val="20"/>
    </w:rPr>
  </w:style>
  <w:style w:type="character" w:customStyle="1" w:styleId="af8">
    <w:name w:val="Текст примечания Знак"/>
    <w:basedOn w:val="a0"/>
    <w:link w:val="af7"/>
    <w:uiPriority w:val="99"/>
    <w:semiHidden/>
    <w:rsid w:val="00543141"/>
    <w:rPr>
      <w:rFonts w:ascii="Bookman Old Style" w:hAnsi="Bookman Old Style"/>
    </w:rPr>
  </w:style>
  <w:style w:type="paragraph" w:styleId="af9">
    <w:name w:val="annotation subject"/>
    <w:basedOn w:val="af7"/>
    <w:next w:val="af7"/>
    <w:link w:val="afa"/>
    <w:uiPriority w:val="99"/>
    <w:semiHidden/>
    <w:unhideWhenUsed/>
    <w:rsid w:val="00543141"/>
    <w:rPr>
      <w:b/>
      <w:bCs/>
    </w:rPr>
  </w:style>
  <w:style w:type="character" w:customStyle="1" w:styleId="afa">
    <w:name w:val="Тема примечания Знак"/>
    <w:basedOn w:val="af8"/>
    <w:link w:val="af9"/>
    <w:uiPriority w:val="99"/>
    <w:semiHidden/>
    <w:rsid w:val="00543141"/>
    <w:rPr>
      <w:rFonts w:ascii="Bookman Old Style" w:hAnsi="Bookman Old Style"/>
      <w:b/>
      <w:bCs/>
    </w:rPr>
  </w:style>
  <w:style w:type="character" w:customStyle="1" w:styleId="afb">
    <w:name w:val="Основной текст_"/>
    <w:basedOn w:val="a0"/>
    <w:link w:val="24"/>
    <w:uiPriority w:val="99"/>
    <w:locked/>
    <w:rsid w:val="00B3565B"/>
    <w:rPr>
      <w:spacing w:val="1"/>
      <w:shd w:val="clear" w:color="auto" w:fill="FFFFFF"/>
    </w:rPr>
  </w:style>
  <w:style w:type="paragraph" w:customStyle="1" w:styleId="24">
    <w:name w:val="Основной текст2"/>
    <w:basedOn w:val="a"/>
    <w:link w:val="afb"/>
    <w:uiPriority w:val="99"/>
    <w:rsid w:val="00B3565B"/>
    <w:pPr>
      <w:widowControl w:val="0"/>
      <w:shd w:val="clear" w:color="auto" w:fill="FFFFFF"/>
      <w:overflowPunct/>
      <w:autoSpaceDE/>
      <w:autoSpaceDN/>
      <w:adjustRightInd/>
      <w:spacing w:line="240" w:lineRule="atLeast"/>
      <w:textAlignment w:val="auto"/>
    </w:pPr>
    <w:rPr>
      <w:rFonts w:ascii="Times New Roman" w:hAnsi="Times New Roman"/>
      <w:spacing w:val="1"/>
      <w:sz w:val="20"/>
    </w:rPr>
  </w:style>
  <w:style w:type="character" w:customStyle="1" w:styleId="13">
    <w:name w:val="Неразрешенное упоминание1"/>
    <w:basedOn w:val="a0"/>
    <w:uiPriority w:val="99"/>
    <w:semiHidden/>
    <w:unhideWhenUsed/>
    <w:rsid w:val="005E19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23205">
      <w:bodyDiv w:val="1"/>
      <w:marLeft w:val="0"/>
      <w:marRight w:val="0"/>
      <w:marTop w:val="0"/>
      <w:marBottom w:val="0"/>
      <w:divBdr>
        <w:top w:val="none" w:sz="0" w:space="0" w:color="auto"/>
        <w:left w:val="none" w:sz="0" w:space="0" w:color="auto"/>
        <w:bottom w:val="none" w:sz="0" w:space="0" w:color="auto"/>
        <w:right w:val="none" w:sz="0" w:space="0" w:color="auto"/>
      </w:divBdr>
      <w:divsChild>
        <w:div w:id="1542668718">
          <w:marLeft w:val="0"/>
          <w:marRight w:val="0"/>
          <w:marTop w:val="0"/>
          <w:marBottom w:val="0"/>
          <w:divBdr>
            <w:top w:val="none" w:sz="0" w:space="0" w:color="auto"/>
            <w:left w:val="none" w:sz="0" w:space="0" w:color="auto"/>
            <w:bottom w:val="none" w:sz="0" w:space="0" w:color="auto"/>
            <w:right w:val="none" w:sz="0" w:space="0" w:color="auto"/>
          </w:divBdr>
        </w:div>
        <w:div w:id="1443958352">
          <w:marLeft w:val="0"/>
          <w:marRight w:val="0"/>
          <w:marTop w:val="0"/>
          <w:marBottom w:val="0"/>
          <w:divBdr>
            <w:top w:val="none" w:sz="0" w:space="0" w:color="auto"/>
            <w:left w:val="none" w:sz="0" w:space="0" w:color="auto"/>
            <w:bottom w:val="none" w:sz="0" w:space="0" w:color="auto"/>
            <w:right w:val="none" w:sz="0" w:space="0" w:color="auto"/>
          </w:divBdr>
        </w:div>
        <w:div w:id="796994172">
          <w:marLeft w:val="0"/>
          <w:marRight w:val="0"/>
          <w:marTop w:val="0"/>
          <w:marBottom w:val="0"/>
          <w:divBdr>
            <w:top w:val="none" w:sz="0" w:space="0" w:color="auto"/>
            <w:left w:val="none" w:sz="0" w:space="0" w:color="auto"/>
            <w:bottom w:val="none" w:sz="0" w:space="0" w:color="auto"/>
            <w:right w:val="none" w:sz="0" w:space="0" w:color="auto"/>
          </w:divBdr>
        </w:div>
        <w:div w:id="1594512106">
          <w:marLeft w:val="0"/>
          <w:marRight w:val="0"/>
          <w:marTop w:val="0"/>
          <w:marBottom w:val="0"/>
          <w:divBdr>
            <w:top w:val="none" w:sz="0" w:space="0" w:color="auto"/>
            <w:left w:val="none" w:sz="0" w:space="0" w:color="auto"/>
            <w:bottom w:val="none" w:sz="0" w:space="0" w:color="auto"/>
            <w:right w:val="none" w:sz="0" w:space="0" w:color="auto"/>
          </w:divBdr>
        </w:div>
        <w:div w:id="2124878197">
          <w:marLeft w:val="0"/>
          <w:marRight w:val="0"/>
          <w:marTop w:val="0"/>
          <w:marBottom w:val="0"/>
          <w:divBdr>
            <w:top w:val="none" w:sz="0" w:space="0" w:color="auto"/>
            <w:left w:val="none" w:sz="0" w:space="0" w:color="auto"/>
            <w:bottom w:val="none" w:sz="0" w:space="0" w:color="auto"/>
            <w:right w:val="none" w:sz="0" w:space="0" w:color="auto"/>
          </w:divBdr>
        </w:div>
        <w:div w:id="817571202">
          <w:marLeft w:val="0"/>
          <w:marRight w:val="0"/>
          <w:marTop w:val="0"/>
          <w:marBottom w:val="0"/>
          <w:divBdr>
            <w:top w:val="none" w:sz="0" w:space="0" w:color="auto"/>
            <w:left w:val="none" w:sz="0" w:space="0" w:color="auto"/>
            <w:bottom w:val="none" w:sz="0" w:space="0" w:color="auto"/>
            <w:right w:val="none" w:sz="0" w:space="0" w:color="auto"/>
          </w:divBdr>
        </w:div>
        <w:div w:id="2027099434">
          <w:marLeft w:val="0"/>
          <w:marRight w:val="0"/>
          <w:marTop w:val="0"/>
          <w:marBottom w:val="0"/>
          <w:divBdr>
            <w:top w:val="none" w:sz="0" w:space="0" w:color="auto"/>
            <w:left w:val="none" w:sz="0" w:space="0" w:color="auto"/>
            <w:bottom w:val="none" w:sz="0" w:space="0" w:color="auto"/>
            <w:right w:val="none" w:sz="0" w:space="0" w:color="auto"/>
          </w:divBdr>
        </w:div>
        <w:div w:id="2115861323">
          <w:marLeft w:val="0"/>
          <w:marRight w:val="0"/>
          <w:marTop w:val="0"/>
          <w:marBottom w:val="0"/>
          <w:divBdr>
            <w:top w:val="none" w:sz="0" w:space="0" w:color="auto"/>
            <w:left w:val="none" w:sz="0" w:space="0" w:color="auto"/>
            <w:bottom w:val="none" w:sz="0" w:space="0" w:color="auto"/>
            <w:right w:val="none" w:sz="0" w:space="0" w:color="auto"/>
          </w:divBdr>
        </w:div>
        <w:div w:id="218710272">
          <w:marLeft w:val="0"/>
          <w:marRight w:val="0"/>
          <w:marTop w:val="0"/>
          <w:marBottom w:val="0"/>
          <w:divBdr>
            <w:top w:val="none" w:sz="0" w:space="0" w:color="auto"/>
            <w:left w:val="none" w:sz="0" w:space="0" w:color="auto"/>
            <w:bottom w:val="none" w:sz="0" w:space="0" w:color="auto"/>
            <w:right w:val="none" w:sz="0" w:space="0" w:color="auto"/>
          </w:divBdr>
        </w:div>
        <w:div w:id="1095173969">
          <w:marLeft w:val="0"/>
          <w:marRight w:val="0"/>
          <w:marTop w:val="0"/>
          <w:marBottom w:val="0"/>
          <w:divBdr>
            <w:top w:val="none" w:sz="0" w:space="0" w:color="auto"/>
            <w:left w:val="none" w:sz="0" w:space="0" w:color="auto"/>
            <w:bottom w:val="none" w:sz="0" w:space="0" w:color="auto"/>
            <w:right w:val="none" w:sz="0" w:space="0" w:color="auto"/>
          </w:divBdr>
        </w:div>
        <w:div w:id="1220482065">
          <w:marLeft w:val="0"/>
          <w:marRight w:val="0"/>
          <w:marTop w:val="0"/>
          <w:marBottom w:val="0"/>
          <w:divBdr>
            <w:top w:val="none" w:sz="0" w:space="0" w:color="auto"/>
            <w:left w:val="none" w:sz="0" w:space="0" w:color="auto"/>
            <w:bottom w:val="none" w:sz="0" w:space="0" w:color="auto"/>
            <w:right w:val="none" w:sz="0" w:space="0" w:color="auto"/>
          </w:divBdr>
        </w:div>
        <w:div w:id="1809283012">
          <w:marLeft w:val="0"/>
          <w:marRight w:val="0"/>
          <w:marTop w:val="0"/>
          <w:marBottom w:val="0"/>
          <w:divBdr>
            <w:top w:val="none" w:sz="0" w:space="0" w:color="auto"/>
            <w:left w:val="none" w:sz="0" w:space="0" w:color="auto"/>
            <w:bottom w:val="none" w:sz="0" w:space="0" w:color="auto"/>
            <w:right w:val="none" w:sz="0" w:space="0" w:color="auto"/>
          </w:divBdr>
        </w:div>
        <w:div w:id="973754276">
          <w:marLeft w:val="0"/>
          <w:marRight w:val="0"/>
          <w:marTop w:val="0"/>
          <w:marBottom w:val="0"/>
          <w:divBdr>
            <w:top w:val="none" w:sz="0" w:space="0" w:color="auto"/>
            <w:left w:val="none" w:sz="0" w:space="0" w:color="auto"/>
            <w:bottom w:val="none" w:sz="0" w:space="0" w:color="auto"/>
            <w:right w:val="none" w:sz="0" w:space="0" w:color="auto"/>
          </w:divBdr>
        </w:div>
        <w:div w:id="1603225204">
          <w:marLeft w:val="0"/>
          <w:marRight w:val="0"/>
          <w:marTop w:val="0"/>
          <w:marBottom w:val="0"/>
          <w:divBdr>
            <w:top w:val="none" w:sz="0" w:space="0" w:color="auto"/>
            <w:left w:val="none" w:sz="0" w:space="0" w:color="auto"/>
            <w:bottom w:val="none" w:sz="0" w:space="0" w:color="auto"/>
            <w:right w:val="none" w:sz="0" w:space="0" w:color="auto"/>
          </w:divBdr>
        </w:div>
        <w:div w:id="1885555364">
          <w:marLeft w:val="0"/>
          <w:marRight w:val="0"/>
          <w:marTop w:val="0"/>
          <w:marBottom w:val="0"/>
          <w:divBdr>
            <w:top w:val="none" w:sz="0" w:space="0" w:color="auto"/>
            <w:left w:val="none" w:sz="0" w:space="0" w:color="auto"/>
            <w:bottom w:val="none" w:sz="0" w:space="0" w:color="auto"/>
            <w:right w:val="none" w:sz="0" w:space="0" w:color="auto"/>
          </w:divBdr>
        </w:div>
        <w:div w:id="466439886">
          <w:marLeft w:val="0"/>
          <w:marRight w:val="0"/>
          <w:marTop w:val="0"/>
          <w:marBottom w:val="0"/>
          <w:divBdr>
            <w:top w:val="none" w:sz="0" w:space="0" w:color="auto"/>
            <w:left w:val="none" w:sz="0" w:space="0" w:color="auto"/>
            <w:bottom w:val="none" w:sz="0" w:space="0" w:color="auto"/>
            <w:right w:val="none" w:sz="0" w:space="0" w:color="auto"/>
          </w:divBdr>
        </w:div>
        <w:div w:id="1355690672">
          <w:marLeft w:val="0"/>
          <w:marRight w:val="0"/>
          <w:marTop w:val="0"/>
          <w:marBottom w:val="0"/>
          <w:divBdr>
            <w:top w:val="none" w:sz="0" w:space="0" w:color="auto"/>
            <w:left w:val="none" w:sz="0" w:space="0" w:color="auto"/>
            <w:bottom w:val="none" w:sz="0" w:space="0" w:color="auto"/>
            <w:right w:val="none" w:sz="0" w:space="0" w:color="auto"/>
          </w:divBdr>
        </w:div>
        <w:div w:id="407113433">
          <w:marLeft w:val="0"/>
          <w:marRight w:val="0"/>
          <w:marTop w:val="0"/>
          <w:marBottom w:val="0"/>
          <w:divBdr>
            <w:top w:val="none" w:sz="0" w:space="0" w:color="auto"/>
            <w:left w:val="none" w:sz="0" w:space="0" w:color="auto"/>
            <w:bottom w:val="none" w:sz="0" w:space="0" w:color="auto"/>
            <w:right w:val="none" w:sz="0" w:space="0" w:color="auto"/>
          </w:divBdr>
        </w:div>
        <w:div w:id="859274751">
          <w:marLeft w:val="0"/>
          <w:marRight w:val="0"/>
          <w:marTop w:val="0"/>
          <w:marBottom w:val="0"/>
          <w:divBdr>
            <w:top w:val="none" w:sz="0" w:space="0" w:color="auto"/>
            <w:left w:val="none" w:sz="0" w:space="0" w:color="auto"/>
            <w:bottom w:val="none" w:sz="0" w:space="0" w:color="auto"/>
            <w:right w:val="none" w:sz="0" w:space="0" w:color="auto"/>
          </w:divBdr>
        </w:div>
        <w:div w:id="1061517432">
          <w:marLeft w:val="0"/>
          <w:marRight w:val="0"/>
          <w:marTop w:val="0"/>
          <w:marBottom w:val="0"/>
          <w:divBdr>
            <w:top w:val="none" w:sz="0" w:space="0" w:color="auto"/>
            <w:left w:val="none" w:sz="0" w:space="0" w:color="auto"/>
            <w:bottom w:val="none" w:sz="0" w:space="0" w:color="auto"/>
            <w:right w:val="none" w:sz="0" w:space="0" w:color="auto"/>
          </w:divBdr>
        </w:div>
        <w:div w:id="898445038">
          <w:marLeft w:val="0"/>
          <w:marRight w:val="0"/>
          <w:marTop w:val="0"/>
          <w:marBottom w:val="0"/>
          <w:divBdr>
            <w:top w:val="none" w:sz="0" w:space="0" w:color="auto"/>
            <w:left w:val="none" w:sz="0" w:space="0" w:color="auto"/>
            <w:bottom w:val="none" w:sz="0" w:space="0" w:color="auto"/>
            <w:right w:val="none" w:sz="0" w:space="0" w:color="auto"/>
          </w:divBdr>
        </w:div>
        <w:div w:id="1875266408">
          <w:marLeft w:val="0"/>
          <w:marRight w:val="0"/>
          <w:marTop w:val="0"/>
          <w:marBottom w:val="0"/>
          <w:divBdr>
            <w:top w:val="none" w:sz="0" w:space="0" w:color="auto"/>
            <w:left w:val="none" w:sz="0" w:space="0" w:color="auto"/>
            <w:bottom w:val="none" w:sz="0" w:space="0" w:color="auto"/>
            <w:right w:val="none" w:sz="0" w:space="0" w:color="auto"/>
          </w:divBdr>
        </w:div>
        <w:div w:id="1638142293">
          <w:marLeft w:val="0"/>
          <w:marRight w:val="0"/>
          <w:marTop w:val="0"/>
          <w:marBottom w:val="0"/>
          <w:divBdr>
            <w:top w:val="none" w:sz="0" w:space="0" w:color="auto"/>
            <w:left w:val="none" w:sz="0" w:space="0" w:color="auto"/>
            <w:bottom w:val="none" w:sz="0" w:space="0" w:color="auto"/>
            <w:right w:val="none" w:sz="0" w:space="0" w:color="auto"/>
          </w:divBdr>
        </w:div>
        <w:div w:id="2041933945">
          <w:marLeft w:val="0"/>
          <w:marRight w:val="0"/>
          <w:marTop w:val="0"/>
          <w:marBottom w:val="0"/>
          <w:divBdr>
            <w:top w:val="none" w:sz="0" w:space="0" w:color="auto"/>
            <w:left w:val="none" w:sz="0" w:space="0" w:color="auto"/>
            <w:bottom w:val="none" w:sz="0" w:space="0" w:color="auto"/>
            <w:right w:val="none" w:sz="0" w:space="0" w:color="auto"/>
          </w:divBdr>
        </w:div>
        <w:div w:id="2142768160">
          <w:marLeft w:val="0"/>
          <w:marRight w:val="0"/>
          <w:marTop w:val="0"/>
          <w:marBottom w:val="0"/>
          <w:divBdr>
            <w:top w:val="none" w:sz="0" w:space="0" w:color="auto"/>
            <w:left w:val="none" w:sz="0" w:space="0" w:color="auto"/>
            <w:bottom w:val="none" w:sz="0" w:space="0" w:color="auto"/>
            <w:right w:val="none" w:sz="0" w:space="0" w:color="auto"/>
          </w:divBdr>
        </w:div>
        <w:div w:id="1074015419">
          <w:marLeft w:val="0"/>
          <w:marRight w:val="0"/>
          <w:marTop w:val="0"/>
          <w:marBottom w:val="0"/>
          <w:divBdr>
            <w:top w:val="none" w:sz="0" w:space="0" w:color="auto"/>
            <w:left w:val="none" w:sz="0" w:space="0" w:color="auto"/>
            <w:bottom w:val="none" w:sz="0" w:space="0" w:color="auto"/>
            <w:right w:val="none" w:sz="0" w:space="0" w:color="auto"/>
          </w:divBdr>
        </w:div>
        <w:div w:id="477264536">
          <w:marLeft w:val="0"/>
          <w:marRight w:val="0"/>
          <w:marTop w:val="0"/>
          <w:marBottom w:val="0"/>
          <w:divBdr>
            <w:top w:val="none" w:sz="0" w:space="0" w:color="auto"/>
            <w:left w:val="none" w:sz="0" w:space="0" w:color="auto"/>
            <w:bottom w:val="none" w:sz="0" w:space="0" w:color="auto"/>
            <w:right w:val="none" w:sz="0" w:space="0" w:color="auto"/>
          </w:divBdr>
        </w:div>
        <w:div w:id="1323965548">
          <w:marLeft w:val="0"/>
          <w:marRight w:val="0"/>
          <w:marTop w:val="0"/>
          <w:marBottom w:val="0"/>
          <w:divBdr>
            <w:top w:val="none" w:sz="0" w:space="0" w:color="auto"/>
            <w:left w:val="none" w:sz="0" w:space="0" w:color="auto"/>
            <w:bottom w:val="none" w:sz="0" w:space="0" w:color="auto"/>
            <w:right w:val="none" w:sz="0" w:space="0" w:color="auto"/>
          </w:divBdr>
        </w:div>
        <w:div w:id="1606693460">
          <w:marLeft w:val="0"/>
          <w:marRight w:val="0"/>
          <w:marTop w:val="0"/>
          <w:marBottom w:val="0"/>
          <w:divBdr>
            <w:top w:val="none" w:sz="0" w:space="0" w:color="auto"/>
            <w:left w:val="none" w:sz="0" w:space="0" w:color="auto"/>
            <w:bottom w:val="none" w:sz="0" w:space="0" w:color="auto"/>
            <w:right w:val="none" w:sz="0" w:space="0" w:color="auto"/>
          </w:divBdr>
        </w:div>
        <w:div w:id="1351492343">
          <w:marLeft w:val="0"/>
          <w:marRight w:val="0"/>
          <w:marTop w:val="0"/>
          <w:marBottom w:val="0"/>
          <w:divBdr>
            <w:top w:val="none" w:sz="0" w:space="0" w:color="auto"/>
            <w:left w:val="none" w:sz="0" w:space="0" w:color="auto"/>
            <w:bottom w:val="none" w:sz="0" w:space="0" w:color="auto"/>
            <w:right w:val="none" w:sz="0" w:space="0" w:color="auto"/>
          </w:divBdr>
        </w:div>
        <w:div w:id="1958296726">
          <w:marLeft w:val="0"/>
          <w:marRight w:val="0"/>
          <w:marTop w:val="0"/>
          <w:marBottom w:val="0"/>
          <w:divBdr>
            <w:top w:val="none" w:sz="0" w:space="0" w:color="auto"/>
            <w:left w:val="none" w:sz="0" w:space="0" w:color="auto"/>
            <w:bottom w:val="none" w:sz="0" w:space="0" w:color="auto"/>
            <w:right w:val="none" w:sz="0" w:space="0" w:color="auto"/>
          </w:divBdr>
        </w:div>
        <w:div w:id="1940719112">
          <w:marLeft w:val="0"/>
          <w:marRight w:val="0"/>
          <w:marTop w:val="0"/>
          <w:marBottom w:val="0"/>
          <w:divBdr>
            <w:top w:val="none" w:sz="0" w:space="0" w:color="auto"/>
            <w:left w:val="none" w:sz="0" w:space="0" w:color="auto"/>
            <w:bottom w:val="none" w:sz="0" w:space="0" w:color="auto"/>
            <w:right w:val="none" w:sz="0" w:space="0" w:color="auto"/>
          </w:divBdr>
        </w:div>
        <w:div w:id="1636982418">
          <w:marLeft w:val="0"/>
          <w:marRight w:val="0"/>
          <w:marTop w:val="0"/>
          <w:marBottom w:val="0"/>
          <w:divBdr>
            <w:top w:val="none" w:sz="0" w:space="0" w:color="auto"/>
            <w:left w:val="none" w:sz="0" w:space="0" w:color="auto"/>
            <w:bottom w:val="none" w:sz="0" w:space="0" w:color="auto"/>
            <w:right w:val="none" w:sz="0" w:space="0" w:color="auto"/>
          </w:divBdr>
        </w:div>
        <w:div w:id="587933890">
          <w:marLeft w:val="0"/>
          <w:marRight w:val="0"/>
          <w:marTop w:val="0"/>
          <w:marBottom w:val="0"/>
          <w:divBdr>
            <w:top w:val="none" w:sz="0" w:space="0" w:color="auto"/>
            <w:left w:val="none" w:sz="0" w:space="0" w:color="auto"/>
            <w:bottom w:val="none" w:sz="0" w:space="0" w:color="auto"/>
            <w:right w:val="none" w:sz="0" w:space="0" w:color="auto"/>
          </w:divBdr>
        </w:div>
        <w:div w:id="916325444">
          <w:marLeft w:val="0"/>
          <w:marRight w:val="0"/>
          <w:marTop w:val="0"/>
          <w:marBottom w:val="0"/>
          <w:divBdr>
            <w:top w:val="none" w:sz="0" w:space="0" w:color="auto"/>
            <w:left w:val="none" w:sz="0" w:space="0" w:color="auto"/>
            <w:bottom w:val="none" w:sz="0" w:space="0" w:color="auto"/>
            <w:right w:val="none" w:sz="0" w:space="0" w:color="auto"/>
          </w:divBdr>
        </w:div>
        <w:div w:id="566840500">
          <w:marLeft w:val="0"/>
          <w:marRight w:val="0"/>
          <w:marTop w:val="0"/>
          <w:marBottom w:val="0"/>
          <w:divBdr>
            <w:top w:val="none" w:sz="0" w:space="0" w:color="auto"/>
            <w:left w:val="none" w:sz="0" w:space="0" w:color="auto"/>
            <w:bottom w:val="none" w:sz="0" w:space="0" w:color="auto"/>
            <w:right w:val="none" w:sz="0" w:space="0" w:color="auto"/>
          </w:divBdr>
        </w:div>
        <w:div w:id="636179133">
          <w:marLeft w:val="0"/>
          <w:marRight w:val="0"/>
          <w:marTop w:val="0"/>
          <w:marBottom w:val="0"/>
          <w:divBdr>
            <w:top w:val="none" w:sz="0" w:space="0" w:color="auto"/>
            <w:left w:val="none" w:sz="0" w:space="0" w:color="auto"/>
            <w:bottom w:val="none" w:sz="0" w:space="0" w:color="auto"/>
            <w:right w:val="none" w:sz="0" w:space="0" w:color="auto"/>
          </w:divBdr>
        </w:div>
        <w:div w:id="777067545">
          <w:marLeft w:val="0"/>
          <w:marRight w:val="0"/>
          <w:marTop w:val="0"/>
          <w:marBottom w:val="0"/>
          <w:divBdr>
            <w:top w:val="none" w:sz="0" w:space="0" w:color="auto"/>
            <w:left w:val="none" w:sz="0" w:space="0" w:color="auto"/>
            <w:bottom w:val="none" w:sz="0" w:space="0" w:color="auto"/>
            <w:right w:val="none" w:sz="0" w:space="0" w:color="auto"/>
          </w:divBdr>
        </w:div>
        <w:div w:id="1992253871">
          <w:marLeft w:val="0"/>
          <w:marRight w:val="0"/>
          <w:marTop w:val="0"/>
          <w:marBottom w:val="0"/>
          <w:divBdr>
            <w:top w:val="none" w:sz="0" w:space="0" w:color="auto"/>
            <w:left w:val="none" w:sz="0" w:space="0" w:color="auto"/>
            <w:bottom w:val="none" w:sz="0" w:space="0" w:color="auto"/>
            <w:right w:val="none" w:sz="0" w:space="0" w:color="auto"/>
          </w:divBdr>
        </w:div>
        <w:div w:id="625815924">
          <w:marLeft w:val="0"/>
          <w:marRight w:val="0"/>
          <w:marTop w:val="0"/>
          <w:marBottom w:val="0"/>
          <w:divBdr>
            <w:top w:val="none" w:sz="0" w:space="0" w:color="auto"/>
            <w:left w:val="none" w:sz="0" w:space="0" w:color="auto"/>
            <w:bottom w:val="none" w:sz="0" w:space="0" w:color="auto"/>
            <w:right w:val="none" w:sz="0" w:space="0" w:color="auto"/>
          </w:divBdr>
        </w:div>
        <w:div w:id="948898532">
          <w:marLeft w:val="0"/>
          <w:marRight w:val="0"/>
          <w:marTop w:val="0"/>
          <w:marBottom w:val="0"/>
          <w:divBdr>
            <w:top w:val="none" w:sz="0" w:space="0" w:color="auto"/>
            <w:left w:val="none" w:sz="0" w:space="0" w:color="auto"/>
            <w:bottom w:val="none" w:sz="0" w:space="0" w:color="auto"/>
            <w:right w:val="none" w:sz="0" w:space="0" w:color="auto"/>
          </w:divBdr>
        </w:div>
        <w:div w:id="1498882722">
          <w:marLeft w:val="0"/>
          <w:marRight w:val="0"/>
          <w:marTop w:val="0"/>
          <w:marBottom w:val="0"/>
          <w:divBdr>
            <w:top w:val="none" w:sz="0" w:space="0" w:color="auto"/>
            <w:left w:val="none" w:sz="0" w:space="0" w:color="auto"/>
            <w:bottom w:val="none" w:sz="0" w:space="0" w:color="auto"/>
            <w:right w:val="none" w:sz="0" w:space="0" w:color="auto"/>
          </w:divBdr>
        </w:div>
        <w:div w:id="634219639">
          <w:marLeft w:val="0"/>
          <w:marRight w:val="0"/>
          <w:marTop w:val="0"/>
          <w:marBottom w:val="0"/>
          <w:divBdr>
            <w:top w:val="none" w:sz="0" w:space="0" w:color="auto"/>
            <w:left w:val="none" w:sz="0" w:space="0" w:color="auto"/>
            <w:bottom w:val="none" w:sz="0" w:space="0" w:color="auto"/>
            <w:right w:val="none" w:sz="0" w:space="0" w:color="auto"/>
          </w:divBdr>
        </w:div>
        <w:div w:id="1223829847">
          <w:marLeft w:val="0"/>
          <w:marRight w:val="0"/>
          <w:marTop w:val="0"/>
          <w:marBottom w:val="0"/>
          <w:divBdr>
            <w:top w:val="none" w:sz="0" w:space="0" w:color="auto"/>
            <w:left w:val="none" w:sz="0" w:space="0" w:color="auto"/>
            <w:bottom w:val="none" w:sz="0" w:space="0" w:color="auto"/>
            <w:right w:val="none" w:sz="0" w:space="0" w:color="auto"/>
          </w:divBdr>
        </w:div>
        <w:div w:id="2124692372">
          <w:marLeft w:val="0"/>
          <w:marRight w:val="0"/>
          <w:marTop w:val="0"/>
          <w:marBottom w:val="0"/>
          <w:divBdr>
            <w:top w:val="none" w:sz="0" w:space="0" w:color="auto"/>
            <w:left w:val="none" w:sz="0" w:space="0" w:color="auto"/>
            <w:bottom w:val="none" w:sz="0" w:space="0" w:color="auto"/>
            <w:right w:val="none" w:sz="0" w:space="0" w:color="auto"/>
          </w:divBdr>
        </w:div>
        <w:div w:id="841550622">
          <w:marLeft w:val="0"/>
          <w:marRight w:val="0"/>
          <w:marTop w:val="0"/>
          <w:marBottom w:val="0"/>
          <w:divBdr>
            <w:top w:val="none" w:sz="0" w:space="0" w:color="auto"/>
            <w:left w:val="none" w:sz="0" w:space="0" w:color="auto"/>
            <w:bottom w:val="none" w:sz="0" w:space="0" w:color="auto"/>
            <w:right w:val="none" w:sz="0" w:space="0" w:color="auto"/>
          </w:divBdr>
        </w:div>
        <w:div w:id="1994332306">
          <w:marLeft w:val="0"/>
          <w:marRight w:val="0"/>
          <w:marTop w:val="0"/>
          <w:marBottom w:val="0"/>
          <w:divBdr>
            <w:top w:val="none" w:sz="0" w:space="0" w:color="auto"/>
            <w:left w:val="none" w:sz="0" w:space="0" w:color="auto"/>
            <w:bottom w:val="none" w:sz="0" w:space="0" w:color="auto"/>
            <w:right w:val="none" w:sz="0" w:space="0" w:color="auto"/>
          </w:divBdr>
        </w:div>
        <w:div w:id="445083835">
          <w:marLeft w:val="0"/>
          <w:marRight w:val="0"/>
          <w:marTop w:val="0"/>
          <w:marBottom w:val="0"/>
          <w:divBdr>
            <w:top w:val="none" w:sz="0" w:space="0" w:color="auto"/>
            <w:left w:val="none" w:sz="0" w:space="0" w:color="auto"/>
            <w:bottom w:val="none" w:sz="0" w:space="0" w:color="auto"/>
            <w:right w:val="none" w:sz="0" w:space="0" w:color="auto"/>
          </w:divBdr>
        </w:div>
      </w:divsChild>
    </w:div>
    <w:div w:id="960696311">
      <w:bodyDiv w:val="1"/>
      <w:marLeft w:val="0"/>
      <w:marRight w:val="0"/>
      <w:marTop w:val="0"/>
      <w:marBottom w:val="0"/>
      <w:divBdr>
        <w:top w:val="none" w:sz="0" w:space="0" w:color="auto"/>
        <w:left w:val="none" w:sz="0" w:space="0" w:color="auto"/>
        <w:bottom w:val="none" w:sz="0" w:space="0" w:color="auto"/>
        <w:right w:val="none" w:sz="0" w:space="0" w:color="auto"/>
      </w:divBdr>
      <w:divsChild>
        <w:div w:id="734159610">
          <w:marLeft w:val="0"/>
          <w:marRight w:val="0"/>
          <w:marTop w:val="0"/>
          <w:marBottom w:val="0"/>
          <w:divBdr>
            <w:top w:val="none" w:sz="0" w:space="0" w:color="auto"/>
            <w:left w:val="none" w:sz="0" w:space="0" w:color="auto"/>
            <w:bottom w:val="none" w:sz="0" w:space="0" w:color="auto"/>
            <w:right w:val="none" w:sz="0" w:space="0" w:color="auto"/>
          </w:divBdr>
        </w:div>
        <w:div w:id="852111627">
          <w:marLeft w:val="0"/>
          <w:marRight w:val="0"/>
          <w:marTop w:val="0"/>
          <w:marBottom w:val="0"/>
          <w:divBdr>
            <w:top w:val="none" w:sz="0" w:space="0" w:color="auto"/>
            <w:left w:val="none" w:sz="0" w:space="0" w:color="auto"/>
            <w:bottom w:val="none" w:sz="0" w:space="0" w:color="auto"/>
            <w:right w:val="none" w:sz="0" w:space="0" w:color="auto"/>
          </w:divBdr>
        </w:div>
        <w:div w:id="83193272">
          <w:marLeft w:val="0"/>
          <w:marRight w:val="0"/>
          <w:marTop w:val="0"/>
          <w:marBottom w:val="0"/>
          <w:divBdr>
            <w:top w:val="none" w:sz="0" w:space="0" w:color="auto"/>
            <w:left w:val="none" w:sz="0" w:space="0" w:color="auto"/>
            <w:bottom w:val="none" w:sz="0" w:space="0" w:color="auto"/>
            <w:right w:val="none" w:sz="0" w:space="0" w:color="auto"/>
          </w:divBdr>
        </w:div>
        <w:div w:id="1571888486">
          <w:marLeft w:val="0"/>
          <w:marRight w:val="0"/>
          <w:marTop w:val="0"/>
          <w:marBottom w:val="0"/>
          <w:divBdr>
            <w:top w:val="none" w:sz="0" w:space="0" w:color="auto"/>
            <w:left w:val="none" w:sz="0" w:space="0" w:color="auto"/>
            <w:bottom w:val="none" w:sz="0" w:space="0" w:color="auto"/>
            <w:right w:val="none" w:sz="0" w:space="0" w:color="auto"/>
          </w:divBdr>
        </w:div>
        <w:div w:id="1530024669">
          <w:marLeft w:val="0"/>
          <w:marRight w:val="0"/>
          <w:marTop w:val="0"/>
          <w:marBottom w:val="0"/>
          <w:divBdr>
            <w:top w:val="none" w:sz="0" w:space="0" w:color="auto"/>
            <w:left w:val="none" w:sz="0" w:space="0" w:color="auto"/>
            <w:bottom w:val="none" w:sz="0" w:space="0" w:color="auto"/>
            <w:right w:val="none" w:sz="0" w:space="0" w:color="auto"/>
          </w:divBdr>
        </w:div>
        <w:div w:id="60837879">
          <w:marLeft w:val="0"/>
          <w:marRight w:val="0"/>
          <w:marTop w:val="0"/>
          <w:marBottom w:val="0"/>
          <w:divBdr>
            <w:top w:val="none" w:sz="0" w:space="0" w:color="auto"/>
            <w:left w:val="none" w:sz="0" w:space="0" w:color="auto"/>
            <w:bottom w:val="none" w:sz="0" w:space="0" w:color="auto"/>
            <w:right w:val="none" w:sz="0" w:space="0" w:color="auto"/>
          </w:divBdr>
        </w:div>
        <w:div w:id="1149400586">
          <w:marLeft w:val="0"/>
          <w:marRight w:val="0"/>
          <w:marTop w:val="0"/>
          <w:marBottom w:val="0"/>
          <w:divBdr>
            <w:top w:val="none" w:sz="0" w:space="0" w:color="auto"/>
            <w:left w:val="none" w:sz="0" w:space="0" w:color="auto"/>
            <w:bottom w:val="none" w:sz="0" w:space="0" w:color="auto"/>
            <w:right w:val="none" w:sz="0" w:space="0" w:color="auto"/>
          </w:divBdr>
        </w:div>
        <w:div w:id="328406532">
          <w:marLeft w:val="0"/>
          <w:marRight w:val="0"/>
          <w:marTop w:val="0"/>
          <w:marBottom w:val="0"/>
          <w:divBdr>
            <w:top w:val="none" w:sz="0" w:space="0" w:color="auto"/>
            <w:left w:val="none" w:sz="0" w:space="0" w:color="auto"/>
            <w:bottom w:val="none" w:sz="0" w:space="0" w:color="auto"/>
            <w:right w:val="none" w:sz="0" w:space="0" w:color="auto"/>
          </w:divBdr>
        </w:div>
        <w:div w:id="957293397">
          <w:marLeft w:val="0"/>
          <w:marRight w:val="0"/>
          <w:marTop w:val="0"/>
          <w:marBottom w:val="0"/>
          <w:divBdr>
            <w:top w:val="none" w:sz="0" w:space="0" w:color="auto"/>
            <w:left w:val="none" w:sz="0" w:space="0" w:color="auto"/>
            <w:bottom w:val="none" w:sz="0" w:space="0" w:color="auto"/>
            <w:right w:val="none" w:sz="0" w:space="0" w:color="auto"/>
          </w:divBdr>
        </w:div>
        <w:div w:id="331220317">
          <w:marLeft w:val="0"/>
          <w:marRight w:val="0"/>
          <w:marTop w:val="0"/>
          <w:marBottom w:val="0"/>
          <w:divBdr>
            <w:top w:val="none" w:sz="0" w:space="0" w:color="auto"/>
            <w:left w:val="none" w:sz="0" w:space="0" w:color="auto"/>
            <w:bottom w:val="none" w:sz="0" w:space="0" w:color="auto"/>
            <w:right w:val="none" w:sz="0" w:space="0" w:color="auto"/>
          </w:divBdr>
        </w:div>
      </w:divsChild>
    </w:div>
    <w:div w:id="1635014598">
      <w:bodyDiv w:val="1"/>
      <w:marLeft w:val="0"/>
      <w:marRight w:val="0"/>
      <w:marTop w:val="0"/>
      <w:marBottom w:val="0"/>
      <w:divBdr>
        <w:top w:val="none" w:sz="0" w:space="0" w:color="auto"/>
        <w:left w:val="none" w:sz="0" w:space="0" w:color="auto"/>
        <w:bottom w:val="none" w:sz="0" w:space="0" w:color="auto"/>
        <w:right w:val="none" w:sz="0" w:space="0" w:color="auto"/>
      </w:divBdr>
      <w:divsChild>
        <w:div w:id="1625841606">
          <w:marLeft w:val="0"/>
          <w:marRight w:val="0"/>
          <w:marTop w:val="0"/>
          <w:marBottom w:val="0"/>
          <w:divBdr>
            <w:top w:val="none" w:sz="0" w:space="0" w:color="auto"/>
            <w:left w:val="none" w:sz="0" w:space="0" w:color="auto"/>
            <w:bottom w:val="none" w:sz="0" w:space="0" w:color="auto"/>
            <w:right w:val="none" w:sz="0" w:space="0" w:color="auto"/>
          </w:divBdr>
        </w:div>
        <w:div w:id="1660229165">
          <w:marLeft w:val="0"/>
          <w:marRight w:val="0"/>
          <w:marTop w:val="0"/>
          <w:marBottom w:val="0"/>
          <w:divBdr>
            <w:top w:val="none" w:sz="0" w:space="0" w:color="auto"/>
            <w:left w:val="none" w:sz="0" w:space="0" w:color="auto"/>
            <w:bottom w:val="none" w:sz="0" w:space="0" w:color="auto"/>
            <w:right w:val="none" w:sz="0" w:space="0" w:color="auto"/>
          </w:divBdr>
        </w:div>
        <w:div w:id="1034309397">
          <w:marLeft w:val="0"/>
          <w:marRight w:val="0"/>
          <w:marTop w:val="0"/>
          <w:marBottom w:val="0"/>
          <w:divBdr>
            <w:top w:val="none" w:sz="0" w:space="0" w:color="auto"/>
            <w:left w:val="none" w:sz="0" w:space="0" w:color="auto"/>
            <w:bottom w:val="none" w:sz="0" w:space="0" w:color="auto"/>
            <w:right w:val="none" w:sz="0" w:space="0" w:color="auto"/>
          </w:divBdr>
        </w:div>
        <w:div w:id="1829206319">
          <w:marLeft w:val="0"/>
          <w:marRight w:val="0"/>
          <w:marTop w:val="0"/>
          <w:marBottom w:val="0"/>
          <w:divBdr>
            <w:top w:val="none" w:sz="0" w:space="0" w:color="auto"/>
            <w:left w:val="none" w:sz="0" w:space="0" w:color="auto"/>
            <w:bottom w:val="none" w:sz="0" w:space="0" w:color="auto"/>
            <w:right w:val="none" w:sz="0" w:space="0" w:color="auto"/>
          </w:divBdr>
        </w:div>
        <w:div w:id="816645945">
          <w:marLeft w:val="0"/>
          <w:marRight w:val="0"/>
          <w:marTop w:val="0"/>
          <w:marBottom w:val="0"/>
          <w:divBdr>
            <w:top w:val="none" w:sz="0" w:space="0" w:color="auto"/>
            <w:left w:val="none" w:sz="0" w:space="0" w:color="auto"/>
            <w:bottom w:val="none" w:sz="0" w:space="0" w:color="auto"/>
            <w:right w:val="none" w:sz="0" w:space="0" w:color="auto"/>
          </w:divBdr>
        </w:div>
        <w:div w:id="404573645">
          <w:marLeft w:val="0"/>
          <w:marRight w:val="0"/>
          <w:marTop w:val="0"/>
          <w:marBottom w:val="0"/>
          <w:divBdr>
            <w:top w:val="none" w:sz="0" w:space="0" w:color="auto"/>
            <w:left w:val="none" w:sz="0" w:space="0" w:color="auto"/>
            <w:bottom w:val="none" w:sz="0" w:space="0" w:color="auto"/>
            <w:right w:val="none" w:sz="0" w:space="0" w:color="auto"/>
          </w:divBdr>
        </w:div>
        <w:div w:id="1446580520">
          <w:marLeft w:val="0"/>
          <w:marRight w:val="0"/>
          <w:marTop w:val="0"/>
          <w:marBottom w:val="0"/>
          <w:divBdr>
            <w:top w:val="none" w:sz="0" w:space="0" w:color="auto"/>
            <w:left w:val="none" w:sz="0" w:space="0" w:color="auto"/>
            <w:bottom w:val="none" w:sz="0" w:space="0" w:color="auto"/>
            <w:right w:val="none" w:sz="0" w:space="0" w:color="auto"/>
          </w:divBdr>
        </w:div>
        <w:div w:id="893926945">
          <w:marLeft w:val="0"/>
          <w:marRight w:val="0"/>
          <w:marTop w:val="0"/>
          <w:marBottom w:val="0"/>
          <w:divBdr>
            <w:top w:val="none" w:sz="0" w:space="0" w:color="auto"/>
            <w:left w:val="none" w:sz="0" w:space="0" w:color="auto"/>
            <w:bottom w:val="none" w:sz="0" w:space="0" w:color="auto"/>
            <w:right w:val="none" w:sz="0" w:space="0" w:color="auto"/>
          </w:divBdr>
        </w:div>
        <w:div w:id="541360075">
          <w:marLeft w:val="0"/>
          <w:marRight w:val="0"/>
          <w:marTop w:val="0"/>
          <w:marBottom w:val="0"/>
          <w:divBdr>
            <w:top w:val="none" w:sz="0" w:space="0" w:color="auto"/>
            <w:left w:val="none" w:sz="0" w:space="0" w:color="auto"/>
            <w:bottom w:val="none" w:sz="0" w:space="0" w:color="auto"/>
            <w:right w:val="none" w:sz="0" w:space="0" w:color="auto"/>
          </w:divBdr>
        </w:div>
        <w:div w:id="1097680135">
          <w:marLeft w:val="0"/>
          <w:marRight w:val="0"/>
          <w:marTop w:val="0"/>
          <w:marBottom w:val="0"/>
          <w:divBdr>
            <w:top w:val="none" w:sz="0" w:space="0" w:color="auto"/>
            <w:left w:val="none" w:sz="0" w:space="0" w:color="auto"/>
            <w:bottom w:val="none" w:sz="0" w:space="0" w:color="auto"/>
            <w:right w:val="none" w:sz="0" w:space="0" w:color="auto"/>
          </w:divBdr>
        </w:div>
        <w:div w:id="1239443230">
          <w:marLeft w:val="0"/>
          <w:marRight w:val="0"/>
          <w:marTop w:val="0"/>
          <w:marBottom w:val="0"/>
          <w:divBdr>
            <w:top w:val="none" w:sz="0" w:space="0" w:color="auto"/>
            <w:left w:val="none" w:sz="0" w:space="0" w:color="auto"/>
            <w:bottom w:val="none" w:sz="0" w:space="0" w:color="auto"/>
            <w:right w:val="none" w:sz="0" w:space="0" w:color="auto"/>
          </w:divBdr>
        </w:div>
        <w:div w:id="95251717">
          <w:marLeft w:val="0"/>
          <w:marRight w:val="0"/>
          <w:marTop w:val="0"/>
          <w:marBottom w:val="0"/>
          <w:divBdr>
            <w:top w:val="none" w:sz="0" w:space="0" w:color="auto"/>
            <w:left w:val="none" w:sz="0" w:space="0" w:color="auto"/>
            <w:bottom w:val="none" w:sz="0" w:space="0" w:color="auto"/>
            <w:right w:val="none" w:sz="0" w:space="0" w:color="auto"/>
          </w:divBdr>
        </w:div>
        <w:div w:id="1974406259">
          <w:marLeft w:val="0"/>
          <w:marRight w:val="0"/>
          <w:marTop w:val="0"/>
          <w:marBottom w:val="0"/>
          <w:divBdr>
            <w:top w:val="none" w:sz="0" w:space="0" w:color="auto"/>
            <w:left w:val="none" w:sz="0" w:space="0" w:color="auto"/>
            <w:bottom w:val="none" w:sz="0" w:space="0" w:color="auto"/>
            <w:right w:val="none" w:sz="0" w:space="0" w:color="auto"/>
          </w:divBdr>
        </w:div>
        <w:div w:id="649406474">
          <w:marLeft w:val="0"/>
          <w:marRight w:val="0"/>
          <w:marTop w:val="0"/>
          <w:marBottom w:val="0"/>
          <w:divBdr>
            <w:top w:val="none" w:sz="0" w:space="0" w:color="auto"/>
            <w:left w:val="none" w:sz="0" w:space="0" w:color="auto"/>
            <w:bottom w:val="none" w:sz="0" w:space="0" w:color="auto"/>
            <w:right w:val="none" w:sz="0" w:space="0" w:color="auto"/>
          </w:divBdr>
        </w:div>
        <w:div w:id="241527412">
          <w:marLeft w:val="0"/>
          <w:marRight w:val="0"/>
          <w:marTop w:val="0"/>
          <w:marBottom w:val="0"/>
          <w:divBdr>
            <w:top w:val="none" w:sz="0" w:space="0" w:color="auto"/>
            <w:left w:val="none" w:sz="0" w:space="0" w:color="auto"/>
            <w:bottom w:val="none" w:sz="0" w:space="0" w:color="auto"/>
            <w:right w:val="none" w:sz="0" w:space="0" w:color="auto"/>
          </w:divBdr>
        </w:div>
        <w:div w:id="411658900">
          <w:marLeft w:val="0"/>
          <w:marRight w:val="0"/>
          <w:marTop w:val="0"/>
          <w:marBottom w:val="0"/>
          <w:divBdr>
            <w:top w:val="none" w:sz="0" w:space="0" w:color="auto"/>
            <w:left w:val="none" w:sz="0" w:space="0" w:color="auto"/>
            <w:bottom w:val="none" w:sz="0" w:space="0" w:color="auto"/>
            <w:right w:val="none" w:sz="0" w:space="0" w:color="auto"/>
          </w:divBdr>
        </w:div>
        <w:div w:id="1671060968">
          <w:marLeft w:val="0"/>
          <w:marRight w:val="0"/>
          <w:marTop w:val="0"/>
          <w:marBottom w:val="0"/>
          <w:divBdr>
            <w:top w:val="none" w:sz="0" w:space="0" w:color="auto"/>
            <w:left w:val="none" w:sz="0" w:space="0" w:color="auto"/>
            <w:bottom w:val="none" w:sz="0" w:space="0" w:color="auto"/>
            <w:right w:val="none" w:sz="0" w:space="0" w:color="auto"/>
          </w:divBdr>
        </w:div>
        <w:div w:id="938607799">
          <w:marLeft w:val="0"/>
          <w:marRight w:val="0"/>
          <w:marTop w:val="0"/>
          <w:marBottom w:val="0"/>
          <w:divBdr>
            <w:top w:val="none" w:sz="0" w:space="0" w:color="auto"/>
            <w:left w:val="none" w:sz="0" w:space="0" w:color="auto"/>
            <w:bottom w:val="none" w:sz="0" w:space="0" w:color="auto"/>
            <w:right w:val="none" w:sz="0" w:space="0" w:color="auto"/>
          </w:divBdr>
        </w:div>
        <w:div w:id="1677463375">
          <w:marLeft w:val="0"/>
          <w:marRight w:val="0"/>
          <w:marTop w:val="0"/>
          <w:marBottom w:val="0"/>
          <w:divBdr>
            <w:top w:val="none" w:sz="0" w:space="0" w:color="auto"/>
            <w:left w:val="none" w:sz="0" w:space="0" w:color="auto"/>
            <w:bottom w:val="none" w:sz="0" w:space="0" w:color="auto"/>
            <w:right w:val="none" w:sz="0" w:space="0" w:color="auto"/>
          </w:divBdr>
        </w:div>
        <w:div w:id="1411080157">
          <w:marLeft w:val="0"/>
          <w:marRight w:val="0"/>
          <w:marTop w:val="0"/>
          <w:marBottom w:val="0"/>
          <w:divBdr>
            <w:top w:val="none" w:sz="0" w:space="0" w:color="auto"/>
            <w:left w:val="none" w:sz="0" w:space="0" w:color="auto"/>
            <w:bottom w:val="none" w:sz="0" w:space="0" w:color="auto"/>
            <w:right w:val="none" w:sz="0" w:space="0" w:color="auto"/>
          </w:divBdr>
        </w:div>
        <w:div w:id="1458986276">
          <w:marLeft w:val="0"/>
          <w:marRight w:val="0"/>
          <w:marTop w:val="0"/>
          <w:marBottom w:val="0"/>
          <w:divBdr>
            <w:top w:val="none" w:sz="0" w:space="0" w:color="auto"/>
            <w:left w:val="none" w:sz="0" w:space="0" w:color="auto"/>
            <w:bottom w:val="none" w:sz="0" w:space="0" w:color="auto"/>
            <w:right w:val="none" w:sz="0" w:space="0" w:color="auto"/>
          </w:divBdr>
        </w:div>
        <w:div w:id="1379159595">
          <w:marLeft w:val="0"/>
          <w:marRight w:val="0"/>
          <w:marTop w:val="0"/>
          <w:marBottom w:val="0"/>
          <w:divBdr>
            <w:top w:val="none" w:sz="0" w:space="0" w:color="auto"/>
            <w:left w:val="none" w:sz="0" w:space="0" w:color="auto"/>
            <w:bottom w:val="none" w:sz="0" w:space="0" w:color="auto"/>
            <w:right w:val="none" w:sz="0" w:space="0" w:color="auto"/>
          </w:divBdr>
        </w:div>
        <w:div w:id="1826435054">
          <w:marLeft w:val="0"/>
          <w:marRight w:val="0"/>
          <w:marTop w:val="0"/>
          <w:marBottom w:val="0"/>
          <w:divBdr>
            <w:top w:val="none" w:sz="0" w:space="0" w:color="auto"/>
            <w:left w:val="none" w:sz="0" w:space="0" w:color="auto"/>
            <w:bottom w:val="none" w:sz="0" w:space="0" w:color="auto"/>
            <w:right w:val="none" w:sz="0" w:space="0" w:color="auto"/>
          </w:divBdr>
        </w:div>
        <w:div w:id="1552424265">
          <w:marLeft w:val="0"/>
          <w:marRight w:val="0"/>
          <w:marTop w:val="0"/>
          <w:marBottom w:val="0"/>
          <w:divBdr>
            <w:top w:val="none" w:sz="0" w:space="0" w:color="auto"/>
            <w:left w:val="none" w:sz="0" w:space="0" w:color="auto"/>
            <w:bottom w:val="none" w:sz="0" w:space="0" w:color="auto"/>
            <w:right w:val="none" w:sz="0" w:space="0" w:color="auto"/>
          </w:divBdr>
        </w:div>
        <w:div w:id="465392125">
          <w:marLeft w:val="0"/>
          <w:marRight w:val="0"/>
          <w:marTop w:val="0"/>
          <w:marBottom w:val="0"/>
          <w:divBdr>
            <w:top w:val="none" w:sz="0" w:space="0" w:color="auto"/>
            <w:left w:val="none" w:sz="0" w:space="0" w:color="auto"/>
            <w:bottom w:val="none" w:sz="0" w:space="0" w:color="auto"/>
            <w:right w:val="none" w:sz="0" w:space="0" w:color="auto"/>
          </w:divBdr>
        </w:div>
        <w:div w:id="2043281698">
          <w:marLeft w:val="0"/>
          <w:marRight w:val="0"/>
          <w:marTop w:val="0"/>
          <w:marBottom w:val="0"/>
          <w:divBdr>
            <w:top w:val="none" w:sz="0" w:space="0" w:color="auto"/>
            <w:left w:val="none" w:sz="0" w:space="0" w:color="auto"/>
            <w:bottom w:val="none" w:sz="0" w:space="0" w:color="auto"/>
            <w:right w:val="none" w:sz="0" w:space="0" w:color="auto"/>
          </w:divBdr>
        </w:div>
        <w:div w:id="1941373222">
          <w:marLeft w:val="0"/>
          <w:marRight w:val="0"/>
          <w:marTop w:val="0"/>
          <w:marBottom w:val="0"/>
          <w:divBdr>
            <w:top w:val="none" w:sz="0" w:space="0" w:color="auto"/>
            <w:left w:val="none" w:sz="0" w:space="0" w:color="auto"/>
            <w:bottom w:val="none" w:sz="0" w:space="0" w:color="auto"/>
            <w:right w:val="none" w:sz="0" w:space="0" w:color="auto"/>
          </w:divBdr>
        </w:div>
        <w:div w:id="87774727">
          <w:marLeft w:val="0"/>
          <w:marRight w:val="0"/>
          <w:marTop w:val="0"/>
          <w:marBottom w:val="0"/>
          <w:divBdr>
            <w:top w:val="none" w:sz="0" w:space="0" w:color="auto"/>
            <w:left w:val="none" w:sz="0" w:space="0" w:color="auto"/>
            <w:bottom w:val="none" w:sz="0" w:space="0" w:color="auto"/>
            <w:right w:val="none" w:sz="0" w:space="0" w:color="auto"/>
          </w:divBdr>
        </w:div>
        <w:div w:id="1839998331">
          <w:marLeft w:val="0"/>
          <w:marRight w:val="0"/>
          <w:marTop w:val="0"/>
          <w:marBottom w:val="0"/>
          <w:divBdr>
            <w:top w:val="none" w:sz="0" w:space="0" w:color="auto"/>
            <w:left w:val="none" w:sz="0" w:space="0" w:color="auto"/>
            <w:bottom w:val="none" w:sz="0" w:space="0" w:color="auto"/>
            <w:right w:val="none" w:sz="0" w:space="0" w:color="auto"/>
          </w:divBdr>
        </w:div>
        <w:div w:id="1869415199">
          <w:marLeft w:val="0"/>
          <w:marRight w:val="0"/>
          <w:marTop w:val="0"/>
          <w:marBottom w:val="0"/>
          <w:divBdr>
            <w:top w:val="none" w:sz="0" w:space="0" w:color="auto"/>
            <w:left w:val="none" w:sz="0" w:space="0" w:color="auto"/>
            <w:bottom w:val="none" w:sz="0" w:space="0" w:color="auto"/>
            <w:right w:val="none" w:sz="0" w:space="0" w:color="auto"/>
          </w:divBdr>
        </w:div>
        <w:div w:id="1151797928">
          <w:marLeft w:val="0"/>
          <w:marRight w:val="0"/>
          <w:marTop w:val="0"/>
          <w:marBottom w:val="0"/>
          <w:divBdr>
            <w:top w:val="none" w:sz="0" w:space="0" w:color="auto"/>
            <w:left w:val="none" w:sz="0" w:space="0" w:color="auto"/>
            <w:bottom w:val="none" w:sz="0" w:space="0" w:color="auto"/>
            <w:right w:val="none" w:sz="0" w:space="0" w:color="auto"/>
          </w:divBdr>
        </w:div>
        <w:div w:id="1657955729">
          <w:marLeft w:val="0"/>
          <w:marRight w:val="0"/>
          <w:marTop w:val="0"/>
          <w:marBottom w:val="0"/>
          <w:divBdr>
            <w:top w:val="none" w:sz="0" w:space="0" w:color="auto"/>
            <w:left w:val="none" w:sz="0" w:space="0" w:color="auto"/>
            <w:bottom w:val="none" w:sz="0" w:space="0" w:color="auto"/>
            <w:right w:val="none" w:sz="0" w:space="0" w:color="auto"/>
          </w:divBdr>
        </w:div>
        <w:div w:id="488327169">
          <w:marLeft w:val="0"/>
          <w:marRight w:val="0"/>
          <w:marTop w:val="0"/>
          <w:marBottom w:val="0"/>
          <w:divBdr>
            <w:top w:val="none" w:sz="0" w:space="0" w:color="auto"/>
            <w:left w:val="none" w:sz="0" w:space="0" w:color="auto"/>
            <w:bottom w:val="none" w:sz="0" w:space="0" w:color="auto"/>
            <w:right w:val="none" w:sz="0" w:space="0" w:color="auto"/>
          </w:divBdr>
        </w:div>
        <w:div w:id="1719891318">
          <w:marLeft w:val="0"/>
          <w:marRight w:val="0"/>
          <w:marTop w:val="0"/>
          <w:marBottom w:val="0"/>
          <w:divBdr>
            <w:top w:val="none" w:sz="0" w:space="0" w:color="auto"/>
            <w:left w:val="none" w:sz="0" w:space="0" w:color="auto"/>
            <w:bottom w:val="none" w:sz="0" w:space="0" w:color="auto"/>
            <w:right w:val="none" w:sz="0" w:space="0" w:color="auto"/>
          </w:divBdr>
        </w:div>
        <w:div w:id="1563130211">
          <w:marLeft w:val="0"/>
          <w:marRight w:val="0"/>
          <w:marTop w:val="0"/>
          <w:marBottom w:val="0"/>
          <w:divBdr>
            <w:top w:val="none" w:sz="0" w:space="0" w:color="auto"/>
            <w:left w:val="none" w:sz="0" w:space="0" w:color="auto"/>
            <w:bottom w:val="none" w:sz="0" w:space="0" w:color="auto"/>
            <w:right w:val="none" w:sz="0" w:space="0" w:color="auto"/>
          </w:divBdr>
        </w:div>
        <w:div w:id="1892615197">
          <w:marLeft w:val="0"/>
          <w:marRight w:val="0"/>
          <w:marTop w:val="0"/>
          <w:marBottom w:val="0"/>
          <w:divBdr>
            <w:top w:val="none" w:sz="0" w:space="0" w:color="auto"/>
            <w:left w:val="none" w:sz="0" w:space="0" w:color="auto"/>
            <w:bottom w:val="none" w:sz="0" w:space="0" w:color="auto"/>
            <w:right w:val="none" w:sz="0" w:space="0" w:color="auto"/>
          </w:divBdr>
        </w:div>
        <w:div w:id="1724982650">
          <w:marLeft w:val="0"/>
          <w:marRight w:val="0"/>
          <w:marTop w:val="0"/>
          <w:marBottom w:val="0"/>
          <w:divBdr>
            <w:top w:val="none" w:sz="0" w:space="0" w:color="auto"/>
            <w:left w:val="none" w:sz="0" w:space="0" w:color="auto"/>
            <w:bottom w:val="none" w:sz="0" w:space="0" w:color="auto"/>
            <w:right w:val="none" w:sz="0" w:space="0" w:color="auto"/>
          </w:divBdr>
        </w:div>
        <w:div w:id="1236473134">
          <w:marLeft w:val="0"/>
          <w:marRight w:val="0"/>
          <w:marTop w:val="0"/>
          <w:marBottom w:val="0"/>
          <w:divBdr>
            <w:top w:val="none" w:sz="0" w:space="0" w:color="auto"/>
            <w:left w:val="none" w:sz="0" w:space="0" w:color="auto"/>
            <w:bottom w:val="none" w:sz="0" w:space="0" w:color="auto"/>
            <w:right w:val="none" w:sz="0" w:space="0" w:color="auto"/>
          </w:divBdr>
        </w:div>
        <w:div w:id="65612288">
          <w:marLeft w:val="0"/>
          <w:marRight w:val="0"/>
          <w:marTop w:val="0"/>
          <w:marBottom w:val="0"/>
          <w:divBdr>
            <w:top w:val="none" w:sz="0" w:space="0" w:color="auto"/>
            <w:left w:val="none" w:sz="0" w:space="0" w:color="auto"/>
            <w:bottom w:val="none" w:sz="0" w:space="0" w:color="auto"/>
            <w:right w:val="none" w:sz="0" w:space="0" w:color="auto"/>
          </w:divBdr>
        </w:div>
        <w:div w:id="1378091835">
          <w:marLeft w:val="0"/>
          <w:marRight w:val="0"/>
          <w:marTop w:val="0"/>
          <w:marBottom w:val="0"/>
          <w:divBdr>
            <w:top w:val="none" w:sz="0" w:space="0" w:color="auto"/>
            <w:left w:val="none" w:sz="0" w:space="0" w:color="auto"/>
            <w:bottom w:val="none" w:sz="0" w:space="0" w:color="auto"/>
            <w:right w:val="none" w:sz="0" w:space="0" w:color="auto"/>
          </w:divBdr>
        </w:div>
        <w:div w:id="158278794">
          <w:marLeft w:val="0"/>
          <w:marRight w:val="0"/>
          <w:marTop w:val="0"/>
          <w:marBottom w:val="0"/>
          <w:divBdr>
            <w:top w:val="none" w:sz="0" w:space="0" w:color="auto"/>
            <w:left w:val="none" w:sz="0" w:space="0" w:color="auto"/>
            <w:bottom w:val="none" w:sz="0" w:space="0" w:color="auto"/>
            <w:right w:val="none" w:sz="0" w:space="0" w:color="auto"/>
          </w:divBdr>
        </w:div>
        <w:div w:id="1250457069">
          <w:marLeft w:val="0"/>
          <w:marRight w:val="0"/>
          <w:marTop w:val="0"/>
          <w:marBottom w:val="0"/>
          <w:divBdr>
            <w:top w:val="none" w:sz="0" w:space="0" w:color="auto"/>
            <w:left w:val="none" w:sz="0" w:space="0" w:color="auto"/>
            <w:bottom w:val="none" w:sz="0" w:space="0" w:color="auto"/>
            <w:right w:val="none" w:sz="0" w:space="0" w:color="auto"/>
          </w:divBdr>
        </w:div>
        <w:div w:id="668216971">
          <w:marLeft w:val="0"/>
          <w:marRight w:val="0"/>
          <w:marTop w:val="0"/>
          <w:marBottom w:val="0"/>
          <w:divBdr>
            <w:top w:val="none" w:sz="0" w:space="0" w:color="auto"/>
            <w:left w:val="none" w:sz="0" w:space="0" w:color="auto"/>
            <w:bottom w:val="none" w:sz="0" w:space="0" w:color="auto"/>
            <w:right w:val="none" w:sz="0" w:space="0" w:color="auto"/>
          </w:divBdr>
        </w:div>
        <w:div w:id="362829411">
          <w:marLeft w:val="0"/>
          <w:marRight w:val="0"/>
          <w:marTop w:val="0"/>
          <w:marBottom w:val="0"/>
          <w:divBdr>
            <w:top w:val="none" w:sz="0" w:space="0" w:color="auto"/>
            <w:left w:val="none" w:sz="0" w:space="0" w:color="auto"/>
            <w:bottom w:val="none" w:sz="0" w:space="0" w:color="auto"/>
            <w:right w:val="none" w:sz="0" w:space="0" w:color="auto"/>
          </w:divBdr>
        </w:div>
        <w:div w:id="753745319">
          <w:marLeft w:val="0"/>
          <w:marRight w:val="0"/>
          <w:marTop w:val="0"/>
          <w:marBottom w:val="0"/>
          <w:divBdr>
            <w:top w:val="none" w:sz="0" w:space="0" w:color="auto"/>
            <w:left w:val="none" w:sz="0" w:space="0" w:color="auto"/>
            <w:bottom w:val="none" w:sz="0" w:space="0" w:color="auto"/>
            <w:right w:val="none" w:sz="0" w:space="0" w:color="auto"/>
          </w:divBdr>
        </w:div>
        <w:div w:id="1152521551">
          <w:marLeft w:val="0"/>
          <w:marRight w:val="0"/>
          <w:marTop w:val="0"/>
          <w:marBottom w:val="0"/>
          <w:divBdr>
            <w:top w:val="none" w:sz="0" w:space="0" w:color="auto"/>
            <w:left w:val="none" w:sz="0" w:space="0" w:color="auto"/>
            <w:bottom w:val="none" w:sz="0" w:space="0" w:color="auto"/>
            <w:right w:val="none" w:sz="0" w:space="0" w:color="auto"/>
          </w:divBdr>
        </w:div>
        <w:div w:id="360328052">
          <w:marLeft w:val="0"/>
          <w:marRight w:val="0"/>
          <w:marTop w:val="0"/>
          <w:marBottom w:val="0"/>
          <w:divBdr>
            <w:top w:val="none" w:sz="0" w:space="0" w:color="auto"/>
            <w:left w:val="none" w:sz="0" w:space="0" w:color="auto"/>
            <w:bottom w:val="none" w:sz="0" w:space="0" w:color="auto"/>
            <w:right w:val="none" w:sz="0" w:space="0" w:color="auto"/>
          </w:divBdr>
        </w:div>
        <w:div w:id="463162590">
          <w:marLeft w:val="0"/>
          <w:marRight w:val="0"/>
          <w:marTop w:val="0"/>
          <w:marBottom w:val="0"/>
          <w:divBdr>
            <w:top w:val="none" w:sz="0" w:space="0" w:color="auto"/>
            <w:left w:val="none" w:sz="0" w:space="0" w:color="auto"/>
            <w:bottom w:val="none" w:sz="0" w:space="0" w:color="auto"/>
            <w:right w:val="none" w:sz="0" w:space="0" w:color="auto"/>
          </w:divBdr>
        </w:div>
      </w:divsChild>
    </w:div>
    <w:div w:id="2090274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ernova\Desktop\&#1041;&#1083;&#1072;&#1085;&#108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9B2FB-2E15-4CF6-A829-D04F2A097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Template>
  <TotalTime>307</TotalTime>
  <Pages>3</Pages>
  <Words>1298</Words>
  <Characters>7399</Characters>
  <Application>Microsoft Office Word</Application>
  <DocSecurity>0</DocSecurity>
  <Lines>61</Lines>
  <Paragraphs>17</Paragraphs>
  <ScaleCrop>false</ScaleCrop>
  <HeadingPairs>
    <vt:vector size="4" baseType="variant">
      <vt:variant>
        <vt:lpstr>Название</vt:lpstr>
      </vt:variant>
      <vt:variant>
        <vt:i4>1</vt:i4>
      </vt:variant>
      <vt:variant>
        <vt:lpstr> </vt:lpstr>
      </vt:variant>
      <vt:variant>
        <vt:i4>0</vt:i4>
      </vt:variant>
    </vt:vector>
  </HeadingPairs>
  <TitlesOfParts>
    <vt:vector size="1" baseType="lpstr">
      <vt:lpstr/>
    </vt:vector>
  </TitlesOfParts>
  <Company>Администрация</Company>
  <LinksUpToDate>false</LinksUpToDate>
  <CharactersWithSpaces>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Лукина</dc:creator>
  <cp:lastModifiedBy>Оксана Попова</cp:lastModifiedBy>
  <cp:revision>152</cp:revision>
  <cp:lastPrinted>2025-02-19T07:08:00Z</cp:lastPrinted>
  <dcterms:created xsi:type="dcterms:W3CDTF">2026-02-10T07:11:00Z</dcterms:created>
  <dcterms:modified xsi:type="dcterms:W3CDTF">2026-02-17T13:04:00Z</dcterms:modified>
</cp:coreProperties>
</file>